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45FA" w14:textId="77777777" w:rsidR="00862DCE" w:rsidRPr="00862DCE" w:rsidRDefault="00862DCE" w:rsidP="00862DCE">
      <w:pPr>
        <w:spacing w:line="280" w:lineRule="atLeast"/>
        <w:textAlignment w:val="baseline"/>
        <w:rPr>
          <w:rFonts w:ascii="TheAntiquaB-W7Bold" w:eastAsia="Times New Roman" w:hAnsi="TheAntiquaB-W7Bold" w:cs="Times New Roman"/>
          <w:color w:val="16212C"/>
          <w:sz w:val="50"/>
          <w:szCs w:val="50"/>
          <w:lang w:eastAsia="fr-FR"/>
        </w:rPr>
      </w:pPr>
      <w:r w:rsidRPr="00862DCE">
        <w:rPr>
          <w:rFonts w:ascii="TheAntiquaB-W7Bold" w:eastAsia="Times New Roman" w:hAnsi="TheAntiquaB-W7Bold" w:cs="Times New Roman"/>
          <w:color w:val="16212C"/>
          <w:sz w:val="50"/>
          <w:szCs w:val="50"/>
          <w:lang w:eastAsia="fr-FR"/>
        </w:rPr>
        <w:t>Retraites : le gouvernement prêt à des compromis avec la droite</w:t>
      </w:r>
    </w:p>
    <w:p w14:paraId="04D96AF4" w14:textId="77777777" w:rsidR="00862DCE" w:rsidRPr="00862DCE" w:rsidRDefault="00862DCE" w:rsidP="00862DCE">
      <w:pPr>
        <w:spacing w:line="307" w:lineRule="atLeast"/>
        <w:textAlignment w:val="baseline"/>
        <w:rPr>
          <w:rFonts w:ascii="inherit" w:eastAsia="Times New Roman" w:hAnsi="inherit" w:cs="Times New Roman"/>
          <w:color w:val="16212C"/>
          <w:sz w:val="30"/>
          <w:szCs w:val="30"/>
          <w:lang w:eastAsia="fr-FR"/>
        </w:rPr>
      </w:pPr>
      <w:r w:rsidRPr="00862DCE">
        <w:rPr>
          <w:rFonts w:ascii="inherit" w:eastAsia="Times New Roman" w:hAnsi="inherit" w:cs="Times New Roman"/>
          <w:color w:val="16212C"/>
          <w:sz w:val="30"/>
          <w:szCs w:val="30"/>
          <w:lang w:eastAsia="fr-FR"/>
        </w:rPr>
        <w:t>Amélioration des pensions pour les femmes, équilibre du système… l’exécutif espère que son projet de loi pourra être adopté par le Sénat</w:t>
      </w:r>
    </w:p>
    <w:p w14:paraId="23E8D208" w14:textId="77777777" w:rsidR="00862DCE" w:rsidRPr="00862DCE" w:rsidRDefault="00862DCE" w:rsidP="00862DCE">
      <w:pPr>
        <w:spacing w:line="288" w:lineRule="atLeast"/>
        <w:textAlignment w:val="baseline"/>
        <w:rPr>
          <w:rFonts w:ascii="inherit" w:eastAsia="Times New Roman" w:hAnsi="inherit" w:cs="Times New Roman"/>
          <w:color w:val="A2A9AE"/>
          <w:sz w:val="30"/>
          <w:szCs w:val="30"/>
          <w:bdr w:val="none" w:sz="0" w:space="0" w:color="auto" w:frame="1"/>
          <w:lang w:eastAsia="fr-FR"/>
        </w:rPr>
      </w:pPr>
      <w:r w:rsidRPr="00862DCE">
        <w:rPr>
          <w:rFonts w:ascii="inherit" w:eastAsia="Times New Roman" w:hAnsi="inherit" w:cs="Times New Roman"/>
          <w:color w:val="A2A9AE"/>
          <w:sz w:val="30"/>
          <w:szCs w:val="30"/>
          <w:bdr w:val="none" w:sz="0" w:space="0" w:color="auto" w:frame="1"/>
          <w:lang w:eastAsia="fr-FR"/>
        </w:rPr>
        <w:t xml:space="preserve">Bertrand </w:t>
      </w:r>
      <w:proofErr w:type="spellStart"/>
      <w:r w:rsidRPr="00862DCE">
        <w:rPr>
          <w:rFonts w:ascii="inherit" w:eastAsia="Times New Roman" w:hAnsi="inherit" w:cs="Times New Roman"/>
          <w:color w:val="A2A9AE"/>
          <w:sz w:val="30"/>
          <w:szCs w:val="30"/>
          <w:bdr w:val="none" w:sz="0" w:space="0" w:color="auto" w:frame="1"/>
          <w:lang w:eastAsia="fr-FR"/>
        </w:rPr>
        <w:t>Bissuel</w:t>
      </w:r>
      <w:proofErr w:type="spellEnd"/>
    </w:p>
    <w:p w14:paraId="35CE4A02" w14:textId="77777777" w:rsidR="00862DCE" w:rsidRPr="00862DCE" w:rsidRDefault="00862DCE" w:rsidP="00862DCE">
      <w:pPr>
        <w:spacing w:after="0" w:line="353" w:lineRule="atLeast"/>
        <w:textAlignment w:val="baseline"/>
        <w:rPr>
          <w:rFonts w:ascii="inherit" w:eastAsia="Times New Roman" w:hAnsi="inherit" w:cs="Times New Roman"/>
          <w:color w:val="16212C"/>
          <w:sz w:val="32"/>
          <w:szCs w:val="32"/>
          <w:lang w:eastAsia="fr-FR"/>
        </w:rPr>
      </w:pPr>
      <w:r w:rsidRPr="00862DCE">
        <w:rPr>
          <w:rFonts w:ascii="inherit" w:eastAsia="Times New Roman" w:hAnsi="inherit" w:cs="Times New Roman"/>
          <w:color w:val="16212C"/>
          <w:sz w:val="32"/>
          <w:szCs w:val="32"/>
          <w:lang w:eastAsia="fr-FR"/>
        </w:rPr>
        <w:t>L’exécutif se montre plus que jamais ouvert aux propositions de la droite sur la réforme des retraites. Alors que le projet de loi doit être examiné en séance par le Sénat à partir du jeudi 2 mars, l’Elysée tout comme le gouvernement affichent leur bienveillance à l’égard des idées portées par les élus Les Républicains (LR) et Union centriste (UC) – les deux composantes de la majorité au Palais du Luxembourg. Samedi 25 février, Emmanuel Macron a même formé le vœu que cette Chambre du Parlement </w:t>
      </w:r>
      <w:r w:rsidRPr="00862DCE">
        <w:rPr>
          <w:rFonts w:ascii="inherit" w:eastAsia="Times New Roman" w:hAnsi="inherit" w:cs="Times New Roman"/>
          <w:i/>
          <w:iCs/>
          <w:color w:val="16212C"/>
          <w:sz w:val="32"/>
          <w:szCs w:val="32"/>
          <w:bdr w:val="none" w:sz="0" w:space="0" w:color="auto" w:frame="1"/>
          <w:lang w:eastAsia="fr-FR"/>
        </w:rPr>
        <w:t>« puisse enrichir le texte avec ce qui lui paraît utile »</w:t>
      </w:r>
      <w:r w:rsidRPr="00862DCE">
        <w:rPr>
          <w:rFonts w:ascii="inherit" w:eastAsia="Times New Roman" w:hAnsi="inherit" w:cs="Times New Roman"/>
          <w:color w:val="16212C"/>
          <w:sz w:val="32"/>
          <w:szCs w:val="32"/>
          <w:lang w:eastAsia="fr-FR"/>
        </w:rPr>
        <w:t>.</w:t>
      </w:r>
    </w:p>
    <w:p w14:paraId="45FA050B" w14:textId="77777777" w:rsidR="00862DCE" w:rsidRPr="00862DCE" w:rsidRDefault="00862DCE" w:rsidP="00862DCE">
      <w:pPr>
        <w:spacing w:after="240" w:line="353" w:lineRule="atLeast"/>
        <w:textAlignment w:val="baseline"/>
        <w:rPr>
          <w:rFonts w:ascii="inherit" w:eastAsia="Times New Roman" w:hAnsi="inherit" w:cs="Times New Roman"/>
          <w:color w:val="16212C"/>
          <w:sz w:val="32"/>
          <w:szCs w:val="32"/>
          <w:lang w:eastAsia="fr-FR"/>
        </w:rPr>
      </w:pPr>
      <w:r w:rsidRPr="00862DCE">
        <w:rPr>
          <w:rFonts w:ascii="inherit" w:eastAsia="Times New Roman" w:hAnsi="inherit" w:cs="Times New Roman"/>
          <w:color w:val="16212C"/>
          <w:sz w:val="32"/>
          <w:szCs w:val="32"/>
          <w:lang w:eastAsia="fr-FR"/>
        </w:rPr>
        <w:t>Le dialogue entre les protagonistes est relativement fluide, car les sénateurs LR et UC approuvent la mesure cardinale de la réforme : le décalage de 62 à 64 ans de l’âge d’ouverture des droits à une pension. Depuis plusieurs années, ils votent d’ailleurs une disposition allant dans ce sens, à l’occasion de l’examen du budget de la Sécurité sociale – disposition qui, jusqu’à maintenant, a toujours été écartée de la version finale du texte.</w:t>
      </w:r>
    </w:p>
    <w:p w14:paraId="23A05A6E" w14:textId="77777777" w:rsidR="00862DCE" w:rsidRPr="00862DCE" w:rsidRDefault="00862DCE" w:rsidP="00862DCE">
      <w:pPr>
        <w:spacing w:after="0" w:line="353" w:lineRule="atLeast"/>
        <w:textAlignment w:val="baseline"/>
        <w:rPr>
          <w:rFonts w:ascii="inherit" w:eastAsia="Times New Roman" w:hAnsi="inherit" w:cs="Times New Roman"/>
          <w:color w:val="16212C"/>
          <w:sz w:val="32"/>
          <w:szCs w:val="32"/>
          <w:lang w:eastAsia="fr-FR"/>
        </w:rPr>
      </w:pPr>
      <w:r w:rsidRPr="00862DCE">
        <w:rPr>
          <w:rFonts w:ascii="inherit" w:eastAsia="Times New Roman" w:hAnsi="inherit" w:cs="Times New Roman"/>
          <w:color w:val="16212C"/>
          <w:sz w:val="32"/>
          <w:szCs w:val="32"/>
          <w:lang w:eastAsia="fr-FR"/>
        </w:rPr>
        <w:t>Cette fois-ci, les points de vue convergent, s’agissant du report de l’âge légal, ce qui ne signifie pas pour autant qu’un consensus prévaut d’ores et déjà parmi les parties en présence. Dans un entretien mis en ligne samedi par </w:t>
      </w:r>
      <w:r w:rsidRPr="00862DCE">
        <w:rPr>
          <w:rFonts w:ascii="inherit" w:eastAsia="Times New Roman" w:hAnsi="inherit" w:cs="Times New Roman"/>
          <w:i/>
          <w:iCs/>
          <w:color w:val="16212C"/>
          <w:sz w:val="32"/>
          <w:szCs w:val="32"/>
          <w:bdr w:val="none" w:sz="0" w:space="0" w:color="auto" w:frame="1"/>
          <w:lang w:eastAsia="fr-FR"/>
        </w:rPr>
        <w:t>Le Parisien</w:t>
      </w:r>
      <w:r w:rsidRPr="00862DCE">
        <w:rPr>
          <w:rFonts w:ascii="inherit" w:eastAsia="Times New Roman" w:hAnsi="inherit" w:cs="Times New Roman"/>
          <w:color w:val="16212C"/>
          <w:sz w:val="32"/>
          <w:szCs w:val="32"/>
          <w:lang w:eastAsia="fr-FR"/>
        </w:rPr>
        <w:t>, Bruno Retailleau, le président du groupe LR au Sénat, indique que lui et ses collègues souhaitent donner leur imprimatur à la réforme, mais avec </w:t>
      </w:r>
      <w:r w:rsidRPr="00862DCE">
        <w:rPr>
          <w:rFonts w:ascii="inherit" w:eastAsia="Times New Roman" w:hAnsi="inherit" w:cs="Times New Roman"/>
          <w:i/>
          <w:iCs/>
          <w:color w:val="16212C"/>
          <w:sz w:val="32"/>
          <w:szCs w:val="32"/>
          <w:bdr w:val="none" w:sz="0" w:space="0" w:color="auto" w:frame="1"/>
          <w:lang w:eastAsia="fr-FR"/>
        </w:rPr>
        <w:t>« deux exigences »</w:t>
      </w:r>
      <w:r w:rsidRPr="00862DCE">
        <w:rPr>
          <w:rFonts w:ascii="inherit" w:eastAsia="Times New Roman" w:hAnsi="inherit" w:cs="Times New Roman"/>
          <w:color w:val="16212C"/>
          <w:sz w:val="32"/>
          <w:szCs w:val="32"/>
          <w:lang w:eastAsia="fr-FR"/>
        </w:rPr>
        <w:t>. Primo : </w:t>
      </w:r>
      <w:r w:rsidRPr="00862DCE">
        <w:rPr>
          <w:rFonts w:ascii="inherit" w:eastAsia="Times New Roman" w:hAnsi="inherit" w:cs="Times New Roman"/>
          <w:i/>
          <w:iCs/>
          <w:color w:val="16212C"/>
          <w:sz w:val="32"/>
          <w:szCs w:val="32"/>
          <w:bdr w:val="none" w:sz="0" w:space="0" w:color="auto" w:frame="1"/>
          <w:lang w:eastAsia="fr-FR"/>
        </w:rPr>
        <w:t>« Il ne faut pas creuser les déficits, mais parvenir à les combler. »</w:t>
      </w:r>
      <w:r w:rsidRPr="00862DCE">
        <w:rPr>
          <w:rFonts w:ascii="inherit" w:eastAsia="Times New Roman" w:hAnsi="inherit" w:cs="Times New Roman"/>
          <w:color w:val="16212C"/>
          <w:sz w:val="32"/>
          <w:szCs w:val="32"/>
          <w:lang w:eastAsia="fr-FR"/>
        </w:rPr>
        <w:t> Là-dessus, un terrain d’entente devrait être trouvé aisément, puisque le pouvoir en place cherche justement à ramener le système de retraites à l’équilibre en 2030.</w:t>
      </w:r>
    </w:p>
    <w:p w14:paraId="59B9E2DC" w14:textId="77777777" w:rsidR="00862DCE" w:rsidRPr="00862DCE" w:rsidRDefault="00862DCE" w:rsidP="00862DCE">
      <w:pPr>
        <w:spacing w:after="0" w:line="353" w:lineRule="atLeast"/>
        <w:textAlignment w:val="baseline"/>
        <w:rPr>
          <w:rFonts w:ascii="inherit" w:eastAsia="Times New Roman" w:hAnsi="inherit" w:cs="Times New Roman"/>
          <w:color w:val="16212C"/>
          <w:sz w:val="32"/>
          <w:szCs w:val="32"/>
          <w:lang w:eastAsia="fr-FR"/>
        </w:rPr>
      </w:pPr>
      <w:r w:rsidRPr="00862DCE">
        <w:rPr>
          <w:rFonts w:ascii="inherit" w:eastAsia="Times New Roman" w:hAnsi="inherit" w:cs="Times New Roman"/>
          <w:color w:val="16212C"/>
          <w:sz w:val="32"/>
          <w:szCs w:val="32"/>
          <w:lang w:eastAsia="fr-FR"/>
        </w:rPr>
        <w:t>Deuxième condition posée par les élus de droite : des </w:t>
      </w:r>
      <w:r w:rsidRPr="00862DCE">
        <w:rPr>
          <w:rFonts w:ascii="inherit" w:eastAsia="Times New Roman" w:hAnsi="inherit" w:cs="Times New Roman"/>
          <w:i/>
          <w:iCs/>
          <w:color w:val="16212C"/>
          <w:sz w:val="32"/>
          <w:szCs w:val="32"/>
          <w:bdr w:val="none" w:sz="0" w:space="0" w:color="auto" w:frame="1"/>
          <w:lang w:eastAsia="fr-FR"/>
        </w:rPr>
        <w:t>« mesures fortes pour les mères de famille »</w:t>
      </w:r>
      <w:r w:rsidRPr="00862DCE">
        <w:rPr>
          <w:rFonts w:ascii="inherit" w:eastAsia="Times New Roman" w:hAnsi="inherit" w:cs="Times New Roman"/>
          <w:color w:val="16212C"/>
          <w:sz w:val="32"/>
          <w:szCs w:val="32"/>
          <w:lang w:eastAsia="fr-FR"/>
        </w:rPr>
        <w:t> doivent être prises. M. Retailleau évoque un schéma consistant à </w:t>
      </w:r>
      <w:r w:rsidRPr="00862DCE">
        <w:rPr>
          <w:rFonts w:ascii="inherit" w:eastAsia="Times New Roman" w:hAnsi="inherit" w:cs="Times New Roman"/>
          <w:i/>
          <w:iCs/>
          <w:color w:val="16212C"/>
          <w:sz w:val="32"/>
          <w:szCs w:val="32"/>
          <w:bdr w:val="none" w:sz="0" w:space="0" w:color="auto" w:frame="1"/>
          <w:lang w:eastAsia="fr-FR"/>
        </w:rPr>
        <w:t>« laisser aux femmes le choix »</w:t>
      </w:r>
      <w:r w:rsidRPr="00862DCE">
        <w:rPr>
          <w:rFonts w:ascii="inherit" w:eastAsia="Times New Roman" w:hAnsi="inherit" w:cs="Times New Roman"/>
          <w:color w:val="16212C"/>
          <w:sz w:val="32"/>
          <w:szCs w:val="32"/>
          <w:lang w:eastAsia="fr-FR"/>
        </w:rPr>
        <w:t> entre deux options : soit un départ anticipé à 63 ans, soit une </w:t>
      </w:r>
      <w:r w:rsidRPr="00862DCE">
        <w:rPr>
          <w:rFonts w:ascii="inherit" w:eastAsia="Times New Roman" w:hAnsi="inherit" w:cs="Times New Roman"/>
          <w:i/>
          <w:iCs/>
          <w:color w:val="16212C"/>
          <w:sz w:val="32"/>
          <w:szCs w:val="32"/>
          <w:bdr w:val="none" w:sz="0" w:space="0" w:color="auto" w:frame="1"/>
          <w:lang w:eastAsia="fr-FR"/>
        </w:rPr>
        <w:t>« surcote »</w:t>
      </w:r>
      <w:r w:rsidRPr="00862DCE">
        <w:rPr>
          <w:rFonts w:ascii="inherit" w:eastAsia="Times New Roman" w:hAnsi="inherit" w:cs="Times New Roman"/>
          <w:color w:val="16212C"/>
          <w:sz w:val="32"/>
          <w:szCs w:val="32"/>
          <w:lang w:eastAsia="fr-FR"/>
        </w:rPr>
        <w:t> (c’est-à-dire une majoration de la pension) de 5 % pour celles qui </w:t>
      </w:r>
      <w:r w:rsidRPr="00862DCE">
        <w:rPr>
          <w:rFonts w:ascii="inherit" w:eastAsia="Times New Roman" w:hAnsi="inherit" w:cs="Times New Roman"/>
          <w:i/>
          <w:iCs/>
          <w:color w:val="16212C"/>
          <w:sz w:val="32"/>
          <w:szCs w:val="32"/>
          <w:bdr w:val="none" w:sz="0" w:space="0" w:color="auto" w:frame="1"/>
          <w:lang w:eastAsia="fr-FR"/>
        </w:rPr>
        <w:t>« auraient atteint à la fois une carrière complète et l’âge légal »</w:t>
      </w:r>
      <w:r w:rsidRPr="00862DCE">
        <w:rPr>
          <w:rFonts w:ascii="inherit" w:eastAsia="Times New Roman" w:hAnsi="inherit" w:cs="Times New Roman"/>
          <w:color w:val="16212C"/>
          <w:sz w:val="32"/>
          <w:szCs w:val="32"/>
          <w:lang w:eastAsia="fr-FR"/>
        </w:rPr>
        <w:t>.</w:t>
      </w:r>
    </w:p>
    <w:p w14:paraId="4B40F4E7" w14:textId="77777777" w:rsidR="00862DCE" w:rsidRPr="00862DCE" w:rsidRDefault="00862DCE" w:rsidP="00862DCE">
      <w:pPr>
        <w:spacing w:after="150" w:line="264" w:lineRule="atLeast"/>
        <w:textAlignment w:val="baseline"/>
        <w:outlineLvl w:val="1"/>
        <w:rPr>
          <w:rFonts w:ascii="TheAntiquaB-W8ExtraBold" w:eastAsia="Times New Roman" w:hAnsi="TheAntiquaB-W8ExtraBold" w:cs="Times New Roman"/>
          <w:b/>
          <w:bCs/>
          <w:color w:val="15202B"/>
          <w:sz w:val="32"/>
          <w:szCs w:val="32"/>
          <w:lang w:eastAsia="fr-FR"/>
        </w:rPr>
      </w:pPr>
      <w:r w:rsidRPr="00862DCE">
        <w:rPr>
          <w:rFonts w:ascii="TheAntiquaB-W8ExtraBold" w:eastAsia="Times New Roman" w:hAnsi="TheAntiquaB-W8ExtraBold" w:cs="Times New Roman"/>
          <w:b/>
          <w:bCs/>
          <w:color w:val="15202B"/>
          <w:sz w:val="32"/>
          <w:szCs w:val="32"/>
          <w:lang w:eastAsia="fr-FR"/>
        </w:rPr>
        <w:t>Signes de bonne volonté</w:t>
      </w:r>
    </w:p>
    <w:p w14:paraId="160019BD" w14:textId="77777777" w:rsidR="00862DCE" w:rsidRPr="00862DCE" w:rsidRDefault="00862DCE" w:rsidP="00862DCE">
      <w:pPr>
        <w:spacing w:after="0" w:line="353" w:lineRule="atLeast"/>
        <w:textAlignment w:val="baseline"/>
        <w:rPr>
          <w:rFonts w:ascii="inherit" w:eastAsia="Times New Roman" w:hAnsi="inherit" w:cs="Times New Roman"/>
          <w:color w:val="16212C"/>
          <w:sz w:val="32"/>
          <w:szCs w:val="32"/>
          <w:lang w:eastAsia="fr-FR"/>
        </w:rPr>
      </w:pPr>
      <w:r w:rsidRPr="00862DCE">
        <w:rPr>
          <w:rFonts w:ascii="inherit" w:eastAsia="Times New Roman" w:hAnsi="inherit" w:cs="Times New Roman"/>
          <w:color w:val="16212C"/>
          <w:sz w:val="32"/>
          <w:szCs w:val="32"/>
          <w:lang w:eastAsia="fr-FR"/>
        </w:rPr>
        <w:t xml:space="preserve">Pour le chef du groupe LR – la formation numériquement la plus puissante au Palais du Luxembourg –, il s’agit d’une revendication incontournable : </w:t>
      </w:r>
      <w:r w:rsidRPr="00862DCE">
        <w:rPr>
          <w:rFonts w:ascii="inherit" w:eastAsia="Times New Roman" w:hAnsi="inherit" w:cs="Times New Roman"/>
          <w:color w:val="16212C"/>
          <w:sz w:val="32"/>
          <w:szCs w:val="32"/>
          <w:lang w:eastAsia="fr-FR"/>
        </w:rPr>
        <w:lastRenderedPageBreak/>
        <w:t>l’exécutif, prévient-il, </w:t>
      </w:r>
      <w:r w:rsidRPr="00862DCE">
        <w:rPr>
          <w:rFonts w:ascii="inherit" w:eastAsia="Times New Roman" w:hAnsi="inherit" w:cs="Times New Roman"/>
          <w:i/>
          <w:iCs/>
          <w:color w:val="16212C"/>
          <w:sz w:val="32"/>
          <w:szCs w:val="32"/>
          <w:bdr w:val="none" w:sz="0" w:space="0" w:color="auto" w:frame="1"/>
          <w:lang w:eastAsia="fr-FR"/>
        </w:rPr>
        <w:t>« n’aura pas l’aval du Sénat »</w:t>
      </w:r>
      <w:r w:rsidRPr="00862DCE">
        <w:rPr>
          <w:rFonts w:ascii="inherit" w:eastAsia="Times New Roman" w:hAnsi="inherit" w:cs="Times New Roman"/>
          <w:color w:val="16212C"/>
          <w:sz w:val="32"/>
          <w:szCs w:val="32"/>
          <w:lang w:eastAsia="fr-FR"/>
        </w:rPr>
        <w:t> si aucun geste significatif n’est fait en direction de cette catégorie de la population. Sa démarche s’inscrit dans le désir de défendre une </w:t>
      </w:r>
      <w:r w:rsidRPr="00862DCE">
        <w:rPr>
          <w:rFonts w:ascii="inherit" w:eastAsia="Times New Roman" w:hAnsi="inherit" w:cs="Times New Roman"/>
          <w:i/>
          <w:iCs/>
          <w:color w:val="16212C"/>
          <w:sz w:val="32"/>
          <w:szCs w:val="32"/>
          <w:bdr w:val="none" w:sz="0" w:space="0" w:color="auto" w:frame="1"/>
          <w:lang w:eastAsia="fr-FR"/>
        </w:rPr>
        <w:t>« politique nataliste ambitieuse pour la France »</w:t>
      </w:r>
      <w:r w:rsidRPr="00862DCE">
        <w:rPr>
          <w:rFonts w:ascii="inherit" w:eastAsia="Times New Roman" w:hAnsi="inherit" w:cs="Times New Roman"/>
          <w:color w:val="16212C"/>
          <w:sz w:val="32"/>
          <w:szCs w:val="32"/>
          <w:lang w:eastAsia="fr-FR"/>
        </w:rPr>
        <w:t>.</w:t>
      </w:r>
    </w:p>
    <w:p w14:paraId="1CE816A5" w14:textId="77777777" w:rsidR="00862DCE" w:rsidRPr="00862DCE" w:rsidRDefault="00862DCE" w:rsidP="00862DCE">
      <w:pPr>
        <w:spacing w:after="0" w:line="353" w:lineRule="atLeast"/>
        <w:textAlignment w:val="baseline"/>
        <w:rPr>
          <w:rFonts w:ascii="inherit" w:eastAsia="Times New Roman" w:hAnsi="inherit" w:cs="Times New Roman"/>
          <w:color w:val="16212C"/>
          <w:sz w:val="32"/>
          <w:szCs w:val="32"/>
          <w:lang w:eastAsia="fr-FR"/>
        </w:rPr>
      </w:pPr>
      <w:r w:rsidRPr="00862DCE">
        <w:rPr>
          <w:rFonts w:ascii="inherit" w:eastAsia="Times New Roman" w:hAnsi="inherit" w:cs="Times New Roman"/>
          <w:color w:val="16212C"/>
          <w:sz w:val="32"/>
          <w:szCs w:val="32"/>
          <w:lang w:eastAsia="fr-FR"/>
        </w:rPr>
        <w:t>Quelques minutes après la publication de l’interview de M. Retailleau au </w:t>
      </w:r>
      <w:r w:rsidRPr="00862DCE">
        <w:rPr>
          <w:rFonts w:ascii="inherit" w:eastAsia="Times New Roman" w:hAnsi="inherit" w:cs="Times New Roman"/>
          <w:i/>
          <w:iCs/>
          <w:color w:val="16212C"/>
          <w:sz w:val="32"/>
          <w:szCs w:val="32"/>
          <w:bdr w:val="none" w:sz="0" w:space="0" w:color="auto" w:frame="1"/>
          <w:lang w:eastAsia="fr-FR"/>
        </w:rPr>
        <w:t>Parisien</w:t>
      </w:r>
      <w:r w:rsidRPr="00862DCE">
        <w:rPr>
          <w:rFonts w:ascii="inherit" w:eastAsia="Times New Roman" w:hAnsi="inherit" w:cs="Times New Roman"/>
          <w:color w:val="16212C"/>
          <w:sz w:val="32"/>
          <w:szCs w:val="32"/>
          <w:lang w:eastAsia="fr-FR"/>
        </w:rPr>
        <w:t>, le président de la République s’est dit très réceptif aux suggestions du parlementaire : </w:t>
      </w:r>
      <w:r w:rsidRPr="00862DCE">
        <w:rPr>
          <w:rFonts w:ascii="inherit" w:eastAsia="Times New Roman" w:hAnsi="inherit" w:cs="Times New Roman"/>
          <w:i/>
          <w:iCs/>
          <w:color w:val="16212C"/>
          <w:sz w:val="32"/>
          <w:szCs w:val="32"/>
          <w:bdr w:val="none" w:sz="0" w:space="0" w:color="auto" w:frame="1"/>
          <w:lang w:eastAsia="fr-FR"/>
        </w:rPr>
        <w:t>« Je pense que le gouvernement </w:t>
      </w:r>
      <w:r w:rsidRPr="00862DCE">
        <w:rPr>
          <w:rFonts w:ascii="inherit" w:eastAsia="Times New Roman" w:hAnsi="inherit" w:cs="Times New Roman"/>
          <w:color w:val="16212C"/>
          <w:sz w:val="32"/>
          <w:szCs w:val="32"/>
          <w:lang w:eastAsia="fr-FR"/>
        </w:rPr>
        <w:t>[les] </w:t>
      </w:r>
      <w:r w:rsidRPr="00862DCE">
        <w:rPr>
          <w:rFonts w:ascii="inherit" w:eastAsia="Times New Roman" w:hAnsi="inherit" w:cs="Times New Roman"/>
          <w:i/>
          <w:iCs/>
          <w:color w:val="16212C"/>
          <w:sz w:val="32"/>
          <w:szCs w:val="32"/>
          <w:bdr w:val="none" w:sz="0" w:space="0" w:color="auto" w:frame="1"/>
          <w:lang w:eastAsia="fr-FR"/>
        </w:rPr>
        <w:t>abordera avec de l’ouverture</w:t>
      </w:r>
      <w:r w:rsidRPr="00862DCE">
        <w:rPr>
          <w:rFonts w:ascii="inherit" w:eastAsia="Times New Roman" w:hAnsi="inherit" w:cs="Times New Roman"/>
          <w:color w:val="16212C"/>
          <w:sz w:val="32"/>
          <w:szCs w:val="32"/>
          <w:lang w:eastAsia="fr-FR"/>
        </w:rPr>
        <w:t> (…)</w:t>
      </w:r>
      <w:r w:rsidRPr="00862DCE">
        <w:rPr>
          <w:rFonts w:ascii="inherit" w:eastAsia="Times New Roman" w:hAnsi="inherit" w:cs="Times New Roman"/>
          <w:i/>
          <w:iCs/>
          <w:color w:val="16212C"/>
          <w:sz w:val="32"/>
          <w:szCs w:val="32"/>
          <w:bdr w:val="none" w:sz="0" w:space="0" w:color="auto" w:frame="1"/>
          <w:lang w:eastAsia="fr-FR"/>
        </w:rPr>
        <w:t> pour bâtir une majorité derrière ce texte »</w:t>
      </w:r>
      <w:r w:rsidRPr="00862DCE">
        <w:rPr>
          <w:rFonts w:ascii="inherit" w:eastAsia="Times New Roman" w:hAnsi="inherit" w:cs="Times New Roman"/>
          <w:color w:val="16212C"/>
          <w:sz w:val="32"/>
          <w:szCs w:val="32"/>
          <w:lang w:eastAsia="fr-FR"/>
        </w:rPr>
        <w:t xml:space="preserve">, a déclaré M. Macron, samedi, à la fin de sa visite au Salon de l’agriculture. Le lendemain, sur BFM-TV, Olivier </w:t>
      </w:r>
      <w:proofErr w:type="spellStart"/>
      <w:r w:rsidRPr="00862DCE">
        <w:rPr>
          <w:rFonts w:ascii="inherit" w:eastAsia="Times New Roman" w:hAnsi="inherit" w:cs="Times New Roman"/>
          <w:color w:val="16212C"/>
          <w:sz w:val="32"/>
          <w:szCs w:val="32"/>
          <w:lang w:eastAsia="fr-FR"/>
        </w:rPr>
        <w:t>Dussopt</w:t>
      </w:r>
      <w:proofErr w:type="spellEnd"/>
      <w:r w:rsidRPr="00862DCE">
        <w:rPr>
          <w:rFonts w:ascii="inherit" w:eastAsia="Times New Roman" w:hAnsi="inherit" w:cs="Times New Roman"/>
          <w:color w:val="16212C"/>
          <w:sz w:val="32"/>
          <w:szCs w:val="32"/>
          <w:lang w:eastAsia="fr-FR"/>
        </w:rPr>
        <w:t xml:space="preserve"> a également manifesté le plus grand intérêt pour les solutions mises en avant par LR : selon le ministre du travail, une des hypothèses à l’étude consisterait à </w:t>
      </w:r>
      <w:r w:rsidRPr="00862DCE">
        <w:rPr>
          <w:rFonts w:ascii="inherit" w:eastAsia="Times New Roman" w:hAnsi="inherit" w:cs="Times New Roman"/>
          <w:i/>
          <w:iCs/>
          <w:color w:val="16212C"/>
          <w:sz w:val="32"/>
          <w:szCs w:val="32"/>
          <w:bdr w:val="none" w:sz="0" w:space="0" w:color="auto" w:frame="1"/>
          <w:lang w:eastAsia="fr-FR"/>
        </w:rPr>
        <w:t>« se dire qu’à partir d’un certain âge, si vous n’avez pas atteint l’âge d’ouverture des droits </w:t>
      </w:r>
      <w:r w:rsidRPr="00862DCE">
        <w:rPr>
          <w:rFonts w:ascii="inherit" w:eastAsia="Times New Roman" w:hAnsi="inherit" w:cs="Times New Roman"/>
          <w:color w:val="16212C"/>
          <w:sz w:val="32"/>
          <w:szCs w:val="32"/>
          <w:lang w:eastAsia="fr-FR"/>
        </w:rPr>
        <w:t>(…)</w:t>
      </w:r>
      <w:r w:rsidRPr="00862DCE">
        <w:rPr>
          <w:rFonts w:ascii="inherit" w:eastAsia="Times New Roman" w:hAnsi="inherit" w:cs="Times New Roman"/>
          <w:i/>
          <w:iCs/>
          <w:color w:val="16212C"/>
          <w:sz w:val="32"/>
          <w:szCs w:val="32"/>
          <w:bdr w:val="none" w:sz="0" w:space="0" w:color="auto" w:frame="1"/>
          <w:lang w:eastAsia="fr-FR"/>
        </w:rPr>
        <w:t> mais que votre carrière est déjà complète, les trimestres que vous continuez à faire donnent lieu à une surcote »</w:t>
      </w:r>
      <w:r w:rsidRPr="00862DCE">
        <w:rPr>
          <w:rFonts w:ascii="inherit" w:eastAsia="Times New Roman" w:hAnsi="inherit" w:cs="Times New Roman"/>
          <w:color w:val="16212C"/>
          <w:sz w:val="32"/>
          <w:szCs w:val="32"/>
          <w:lang w:eastAsia="fr-FR"/>
        </w:rPr>
        <w:t>. M. </w:t>
      </w:r>
      <w:proofErr w:type="spellStart"/>
      <w:r w:rsidRPr="00862DCE">
        <w:rPr>
          <w:rFonts w:ascii="inherit" w:eastAsia="Times New Roman" w:hAnsi="inherit" w:cs="Times New Roman"/>
          <w:color w:val="16212C"/>
          <w:sz w:val="32"/>
          <w:szCs w:val="32"/>
          <w:lang w:eastAsia="fr-FR"/>
        </w:rPr>
        <w:t>Dussopt</w:t>
      </w:r>
      <w:proofErr w:type="spellEnd"/>
      <w:r w:rsidRPr="00862DCE">
        <w:rPr>
          <w:rFonts w:ascii="inherit" w:eastAsia="Times New Roman" w:hAnsi="inherit" w:cs="Times New Roman"/>
          <w:color w:val="16212C"/>
          <w:sz w:val="32"/>
          <w:szCs w:val="32"/>
          <w:lang w:eastAsia="fr-FR"/>
        </w:rPr>
        <w:t xml:space="preserve"> a aussi paru bien disposé face à une autre attente de M. Retailleau : la mise en extinction des régimes spéciaux de retraite (RATP, industries électriques et gazières, etc.), que le patron des sénateurs LR aimerait voir se concrétiser plus vite que ce que prévoit la réforme.</w:t>
      </w:r>
    </w:p>
    <w:p w14:paraId="0EB96726" w14:textId="77777777" w:rsidR="00862DCE" w:rsidRPr="00862DCE" w:rsidRDefault="00862DCE" w:rsidP="00862DCE">
      <w:pPr>
        <w:spacing w:after="240" w:line="353" w:lineRule="atLeast"/>
        <w:textAlignment w:val="baseline"/>
        <w:rPr>
          <w:rFonts w:ascii="inherit" w:eastAsia="Times New Roman" w:hAnsi="inherit" w:cs="Times New Roman"/>
          <w:color w:val="16212C"/>
          <w:sz w:val="32"/>
          <w:szCs w:val="32"/>
          <w:lang w:eastAsia="fr-FR"/>
        </w:rPr>
      </w:pPr>
      <w:r w:rsidRPr="00862DCE">
        <w:rPr>
          <w:rFonts w:ascii="inherit" w:eastAsia="Times New Roman" w:hAnsi="inherit" w:cs="Times New Roman"/>
          <w:color w:val="16212C"/>
          <w:sz w:val="32"/>
          <w:szCs w:val="32"/>
          <w:lang w:eastAsia="fr-FR"/>
        </w:rPr>
        <w:t>En multipliant les signes de bonne volonté à l’égard de la droite, l’exécutif espère que son projet de loi pourra être débattu dans son intégralité et adopté par le Sénat – ce qu’il n’avait pas réussi à obtenir, à l’issue de la première lecture à l’Assemblée nationale, seuls deux articles sur vingt ayant pu être discutés.</w:t>
      </w:r>
    </w:p>
    <w:p w14:paraId="79B6E0E9" w14:textId="77777777" w:rsidR="00862DCE" w:rsidRPr="00862DCE" w:rsidRDefault="00862DCE" w:rsidP="00862DCE">
      <w:pPr>
        <w:spacing w:after="0" w:line="353" w:lineRule="atLeast"/>
        <w:textAlignment w:val="baseline"/>
        <w:rPr>
          <w:rFonts w:ascii="inherit" w:eastAsia="Times New Roman" w:hAnsi="inherit" w:cs="Times New Roman"/>
          <w:color w:val="16212C"/>
          <w:sz w:val="32"/>
          <w:szCs w:val="32"/>
          <w:lang w:eastAsia="fr-FR"/>
        </w:rPr>
      </w:pPr>
      <w:r w:rsidRPr="00862DCE">
        <w:rPr>
          <w:rFonts w:ascii="inherit" w:eastAsia="Times New Roman" w:hAnsi="inherit" w:cs="Times New Roman"/>
          <w:color w:val="16212C"/>
          <w:sz w:val="32"/>
          <w:szCs w:val="32"/>
          <w:lang w:eastAsia="fr-FR"/>
        </w:rPr>
        <w:t>Dans les négociations en cours, une autre voix compte : celle des sénateurs UC. Tout comme leurs collègues LR, ils sont attachés à l’objectif de résorption du déficit en 2030 et à l’amélioration des pensions pour les femmes – par le biais d’une </w:t>
      </w:r>
      <w:r w:rsidRPr="00862DCE">
        <w:rPr>
          <w:rFonts w:ascii="inherit" w:eastAsia="Times New Roman" w:hAnsi="inherit" w:cs="Times New Roman"/>
          <w:i/>
          <w:iCs/>
          <w:color w:val="16212C"/>
          <w:sz w:val="32"/>
          <w:szCs w:val="32"/>
          <w:bdr w:val="none" w:sz="0" w:space="0" w:color="auto" w:frame="1"/>
          <w:lang w:eastAsia="fr-FR"/>
        </w:rPr>
        <w:t>« bonification de la pension de 5 % dès le deuxième enfant »</w:t>
      </w:r>
      <w:r w:rsidRPr="00862DCE">
        <w:rPr>
          <w:rFonts w:ascii="inherit" w:eastAsia="Times New Roman" w:hAnsi="inherit" w:cs="Times New Roman"/>
          <w:color w:val="16212C"/>
          <w:sz w:val="32"/>
          <w:szCs w:val="32"/>
          <w:lang w:eastAsia="fr-FR"/>
        </w:rPr>
        <w:t>, explique leur chef de file, Hervé Marseille. En revanche, ils sont défavorables à une accélération de la suppression des régimes spéciaux. Ils approuvent, par ailleurs, l</w:t>
      </w:r>
      <w:proofErr w:type="gramStart"/>
      <w:r w:rsidRPr="00862DCE">
        <w:rPr>
          <w:rFonts w:ascii="inherit" w:eastAsia="Times New Roman" w:hAnsi="inherit" w:cs="Times New Roman"/>
          <w:color w:val="16212C"/>
          <w:sz w:val="32"/>
          <w:szCs w:val="32"/>
          <w:lang w:eastAsia="fr-FR"/>
        </w:rPr>
        <w:t>’«</w:t>
      </w:r>
      <w:proofErr w:type="gramEnd"/>
      <w:r w:rsidRPr="00862DCE">
        <w:rPr>
          <w:rFonts w:ascii="inherit" w:eastAsia="Times New Roman" w:hAnsi="inherit" w:cs="Times New Roman"/>
          <w:color w:val="16212C"/>
          <w:sz w:val="32"/>
          <w:szCs w:val="32"/>
          <w:lang w:eastAsia="fr-FR"/>
        </w:rPr>
        <w:t> index seniors » – qui vise à objectiver la place des salariés âgés dans les entreprises – et ils aimeraient le compléter par un système de bonus-malus : ainsi, les employeurs vertueux en termes de recours à cette main-d’œuvre seraient récompensés en voyant leurs cotisations allégées. Les élus UC comptent aussi, avec LR, pousser en faveur d’un contrat de travail spécifique (assorti d’allègements de prélèvements) destiné à encourager l’embauche de seniors.</w:t>
      </w:r>
    </w:p>
    <w:p w14:paraId="6CEC98B6" w14:textId="77777777" w:rsidR="009013A2" w:rsidRPr="00862DCE" w:rsidRDefault="009013A2" w:rsidP="00862DCE"/>
    <w:sectPr w:rsidR="009013A2" w:rsidRPr="00862DCE" w:rsidSect="00674B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AntiquaB-W7Bold">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TheAntiquaB-W8Extra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C0"/>
    <w:rsid w:val="00674B46"/>
    <w:rsid w:val="00862DCE"/>
    <w:rsid w:val="009013A2"/>
    <w:rsid w:val="00DA1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F956"/>
  <w15:chartTrackingRefBased/>
  <w15:docId w15:val="{39A6C0DE-A411-48FE-B159-98A8C367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A1FC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A1F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1FC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A1FC0"/>
    <w:rPr>
      <w:rFonts w:ascii="Times New Roman" w:eastAsia="Times New Roman" w:hAnsi="Times New Roman" w:cs="Times New Roman"/>
      <w:b/>
      <w:bCs/>
      <w:sz w:val="27"/>
      <w:szCs w:val="27"/>
      <w:lang w:eastAsia="fr-FR"/>
    </w:rPr>
  </w:style>
  <w:style w:type="paragraph" w:customStyle="1" w:styleId="yiv2119968657articledesc">
    <w:name w:val="yiv2119968657article__desc"/>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2119968657meta">
    <w:name w:val="yiv2119968657meta"/>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2119968657metaauthor">
    <w:name w:val="yiv2119968657meta__author"/>
    <w:basedOn w:val="Policepardfaut"/>
    <w:rsid w:val="00DA1FC0"/>
  </w:style>
  <w:style w:type="character" w:customStyle="1" w:styleId="yiv2119968657metadate">
    <w:name w:val="yiv2119968657meta__date"/>
    <w:basedOn w:val="Policepardfaut"/>
    <w:rsid w:val="00DA1FC0"/>
  </w:style>
  <w:style w:type="character" w:customStyle="1" w:styleId="yiv2119968657sr-only">
    <w:name w:val="yiv2119968657sr-only"/>
    <w:basedOn w:val="Policepardfaut"/>
    <w:rsid w:val="00DA1FC0"/>
  </w:style>
  <w:style w:type="character" w:customStyle="1" w:styleId="yiv2119968657articlecredit">
    <w:name w:val="yiv2119968657article__credit"/>
    <w:basedOn w:val="Policepardfaut"/>
    <w:rsid w:val="00DA1FC0"/>
  </w:style>
  <w:style w:type="paragraph" w:customStyle="1" w:styleId="yiv2119968657articleparagraph">
    <w:name w:val="yiv2119968657article__paragraph"/>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A1FC0"/>
    <w:rPr>
      <w:i/>
      <w:iCs/>
    </w:rPr>
  </w:style>
  <w:style w:type="character" w:styleId="Lienhypertexte">
    <w:name w:val="Hyperlink"/>
    <w:basedOn w:val="Policepardfaut"/>
    <w:uiPriority w:val="99"/>
    <w:semiHidden/>
    <w:unhideWhenUsed/>
    <w:rsid w:val="00DA1FC0"/>
    <w:rPr>
      <w:color w:val="0000FF"/>
      <w:u w:val="single"/>
    </w:rPr>
  </w:style>
  <w:style w:type="character" w:styleId="lev">
    <w:name w:val="Strong"/>
    <w:basedOn w:val="Policepardfaut"/>
    <w:uiPriority w:val="22"/>
    <w:qFormat/>
    <w:rsid w:val="00DA1FC0"/>
    <w:rPr>
      <w:b/>
      <w:bCs/>
    </w:rPr>
  </w:style>
  <w:style w:type="character" w:customStyle="1" w:styleId="yiv2119968657catchertitle">
    <w:name w:val="yiv2119968657catcher__title"/>
    <w:basedOn w:val="Policepardfaut"/>
    <w:rsid w:val="00DA1FC0"/>
  </w:style>
  <w:style w:type="character" w:customStyle="1" w:styleId="yiv2119968657catcherdesc">
    <w:name w:val="yiv2119968657catcher__desc"/>
    <w:basedOn w:val="Policepardfaut"/>
    <w:rsid w:val="00DA1FC0"/>
  </w:style>
  <w:style w:type="paragraph" w:customStyle="1" w:styleId="yiv2119968657articleauthor-container">
    <w:name w:val="yiv2119968657article__author-container"/>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2119968657authorname">
    <w:name w:val="yiv2119968657author__name"/>
    <w:basedOn w:val="Policepardfaut"/>
    <w:rsid w:val="00DA1FC0"/>
  </w:style>
  <w:style w:type="paragraph" w:styleId="NormalWeb">
    <w:name w:val="Normal (Web)"/>
    <w:basedOn w:val="Normal"/>
    <w:uiPriority w:val="99"/>
    <w:semiHidden/>
    <w:unhideWhenUsed/>
    <w:rsid w:val="00862D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527879501sig-sup-bas">
    <w:name w:val="yiv1527879501sig-sup-bas"/>
    <w:basedOn w:val="Policepardfaut"/>
    <w:rsid w:val="00862DCE"/>
  </w:style>
  <w:style w:type="character" w:customStyle="1" w:styleId="yiv1527879501italic">
    <w:name w:val="yiv1527879501italic"/>
    <w:basedOn w:val="Policepardfaut"/>
    <w:rsid w:val="00862DCE"/>
  </w:style>
  <w:style w:type="paragraph" w:customStyle="1" w:styleId="yiv1527879501puce">
    <w:name w:val="yiv1527879501puce"/>
    <w:basedOn w:val="Normal"/>
    <w:rsid w:val="00862D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0653">
      <w:bodyDiv w:val="1"/>
      <w:marLeft w:val="0"/>
      <w:marRight w:val="0"/>
      <w:marTop w:val="0"/>
      <w:marBottom w:val="0"/>
      <w:divBdr>
        <w:top w:val="none" w:sz="0" w:space="0" w:color="auto"/>
        <w:left w:val="none" w:sz="0" w:space="0" w:color="auto"/>
        <w:bottom w:val="none" w:sz="0" w:space="0" w:color="auto"/>
        <w:right w:val="none" w:sz="0" w:space="0" w:color="auto"/>
      </w:divBdr>
      <w:divsChild>
        <w:div w:id="512839961">
          <w:marLeft w:val="0"/>
          <w:marRight w:val="0"/>
          <w:marTop w:val="0"/>
          <w:marBottom w:val="0"/>
          <w:divBdr>
            <w:top w:val="none" w:sz="0" w:space="0" w:color="auto"/>
            <w:left w:val="none" w:sz="0" w:space="0" w:color="auto"/>
            <w:bottom w:val="none" w:sz="0" w:space="0" w:color="auto"/>
            <w:right w:val="none" w:sz="0" w:space="0" w:color="auto"/>
          </w:divBdr>
        </w:div>
        <w:div w:id="110169610">
          <w:marLeft w:val="0"/>
          <w:marRight w:val="0"/>
          <w:marTop w:val="0"/>
          <w:marBottom w:val="0"/>
          <w:divBdr>
            <w:top w:val="none" w:sz="0" w:space="0" w:color="auto"/>
            <w:left w:val="none" w:sz="0" w:space="0" w:color="auto"/>
            <w:bottom w:val="none" w:sz="0" w:space="0" w:color="auto"/>
            <w:right w:val="none" w:sz="0" w:space="0" w:color="auto"/>
          </w:divBdr>
          <w:divsChild>
            <w:div w:id="1067066822">
              <w:marLeft w:val="0"/>
              <w:marRight w:val="0"/>
              <w:marTop w:val="0"/>
              <w:marBottom w:val="0"/>
              <w:divBdr>
                <w:top w:val="none" w:sz="0" w:space="0" w:color="auto"/>
                <w:left w:val="none" w:sz="0" w:space="0" w:color="auto"/>
                <w:bottom w:val="none" w:sz="0" w:space="0" w:color="auto"/>
                <w:right w:val="none" w:sz="0" w:space="0" w:color="auto"/>
              </w:divBdr>
              <w:divsChild>
                <w:div w:id="1592228777">
                  <w:marLeft w:val="0"/>
                  <w:marRight w:val="0"/>
                  <w:marTop w:val="0"/>
                  <w:marBottom w:val="0"/>
                  <w:divBdr>
                    <w:top w:val="none" w:sz="0" w:space="0" w:color="auto"/>
                    <w:left w:val="none" w:sz="0" w:space="0" w:color="auto"/>
                    <w:bottom w:val="none" w:sz="0" w:space="0" w:color="auto"/>
                    <w:right w:val="none" w:sz="0" w:space="0" w:color="auto"/>
                  </w:divBdr>
                </w:div>
              </w:divsChild>
            </w:div>
            <w:div w:id="694815485">
              <w:marLeft w:val="0"/>
              <w:marRight w:val="0"/>
              <w:marTop w:val="0"/>
              <w:marBottom w:val="0"/>
              <w:divBdr>
                <w:top w:val="none" w:sz="0" w:space="0" w:color="auto"/>
                <w:left w:val="none" w:sz="0" w:space="0" w:color="auto"/>
                <w:bottom w:val="none" w:sz="0" w:space="0" w:color="auto"/>
                <w:right w:val="none" w:sz="0" w:space="0" w:color="auto"/>
              </w:divBdr>
            </w:div>
          </w:divsChild>
        </w:div>
        <w:div w:id="625695843">
          <w:marLeft w:val="0"/>
          <w:marRight w:val="0"/>
          <w:marTop w:val="0"/>
          <w:marBottom w:val="0"/>
          <w:divBdr>
            <w:top w:val="none" w:sz="0" w:space="0" w:color="auto"/>
            <w:left w:val="none" w:sz="0" w:space="0" w:color="auto"/>
            <w:bottom w:val="none" w:sz="0" w:space="0" w:color="auto"/>
            <w:right w:val="none" w:sz="0" w:space="0" w:color="auto"/>
          </w:divBdr>
        </w:div>
        <w:div w:id="862867898">
          <w:marLeft w:val="0"/>
          <w:marRight w:val="0"/>
          <w:marTop w:val="0"/>
          <w:marBottom w:val="0"/>
          <w:divBdr>
            <w:top w:val="none" w:sz="0" w:space="0" w:color="auto"/>
            <w:left w:val="none" w:sz="0" w:space="0" w:color="auto"/>
            <w:bottom w:val="none" w:sz="0" w:space="0" w:color="auto"/>
            <w:right w:val="none" w:sz="0" w:space="0" w:color="auto"/>
          </w:divBdr>
          <w:divsChild>
            <w:div w:id="89132434">
              <w:marLeft w:val="0"/>
              <w:marRight w:val="0"/>
              <w:marTop w:val="0"/>
              <w:marBottom w:val="0"/>
              <w:divBdr>
                <w:top w:val="none" w:sz="0" w:space="0" w:color="auto"/>
                <w:left w:val="none" w:sz="0" w:space="0" w:color="auto"/>
                <w:bottom w:val="none" w:sz="0" w:space="0" w:color="auto"/>
                <w:right w:val="none" w:sz="0" w:space="0" w:color="auto"/>
              </w:divBdr>
              <w:divsChild>
                <w:div w:id="1321351706">
                  <w:marLeft w:val="0"/>
                  <w:marRight w:val="0"/>
                  <w:marTop w:val="0"/>
                  <w:marBottom w:val="0"/>
                  <w:divBdr>
                    <w:top w:val="none" w:sz="0" w:space="0" w:color="auto"/>
                    <w:left w:val="none" w:sz="0" w:space="0" w:color="auto"/>
                    <w:bottom w:val="none" w:sz="0" w:space="0" w:color="auto"/>
                    <w:right w:val="none" w:sz="0" w:space="0" w:color="auto"/>
                  </w:divBdr>
                  <w:divsChild>
                    <w:div w:id="18058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5939">
          <w:marLeft w:val="0"/>
          <w:marRight w:val="0"/>
          <w:marTop w:val="0"/>
          <w:marBottom w:val="0"/>
          <w:divBdr>
            <w:top w:val="none" w:sz="0" w:space="0" w:color="auto"/>
            <w:left w:val="none" w:sz="0" w:space="0" w:color="auto"/>
            <w:bottom w:val="none" w:sz="0" w:space="0" w:color="auto"/>
            <w:right w:val="none" w:sz="0" w:space="0" w:color="auto"/>
          </w:divBdr>
          <w:divsChild>
            <w:div w:id="843783586">
              <w:marLeft w:val="0"/>
              <w:marRight w:val="0"/>
              <w:marTop w:val="0"/>
              <w:marBottom w:val="0"/>
              <w:divBdr>
                <w:top w:val="none" w:sz="0" w:space="0" w:color="auto"/>
                <w:left w:val="none" w:sz="0" w:space="0" w:color="auto"/>
                <w:bottom w:val="none" w:sz="0" w:space="0" w:color="auto"/>
                <w:right w:val="none" w:sz="0" w:space="0" w:color="auto"/>
              </w:divBdr>
              <w:divsChild>
                <w:div w:id="1953440498">
                  <w:marLeft w:val="0"/>
                  <w:marRight w:val="0"/>
                  <w:marTop w:val="0"/>
                  <w:marBottom w:val="0"/>
                  <w:divBdr>
                    <w:top w:val="none" w:sz="0" w:space="0" w:color="auto"/>
                    <w:left w:val="none" w:sz="0" w:space="0" w:color="auto"/>
                    <w:bottom w:val="none" w:sz="0" w:space="0" w:color="auto"/>
                    <w:right w:val="none" w:sz="0" w:space="0" w:color="auto"/>
                  </w:divBdr>
                </w:div>
                <w:div w:id="1410420993">
                  <w:marLeft w:val="0"/>
                  <w:marRight w:val="0"/>
                  <w:marTop w:val="0"/>
                  <w:marBottom w:val="0"/>
                  <w:divBdr>
                    <w:top w:val="none" w:sz="0" w:space="0" w:color="auto"/>
                    <w:left w:val="none" w:sz="0" w:space="0" w:color="auto"/>
                    <w:bottom w:val="none" w:sz="0" w:space="0" w:color="auto"/>
                    <w:right w:val="none" w:sz="0" w:space="0" w:color="auto"/>
                  </w:divBdr>
                  <w:divsChild>
                    <w:div w:id="7293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7707">
          <w:marLeft w:val="0"/>
          <w:marRight w:val="0"/>
          <w:marTop w:val="0"/>
          <w:marBottom w:val="0"/>
          <w:divBdr>
            <w:top w:val="none" w:sz="0" w:space="0" w:color="auto"/>
            <w:left w:val="none" w:sz="0" w:space="0" w:color="auto"/>
            <w:bottom w:val="none" w:sz="0" w:space="0" w:color="auto"/>
            <w:right w:val="none" w:sz="0" w:space="0" w:color="auto"/>
          </w:divBdr>
          <w:divsChild>
            <w:div w:id="23872414">
              <w:marLeft w:val="0"/>
              <w:marRight w:val="0"/>
              <w:marTop w:val="0"/>
              <w:marBottom w:val="0"/>
              <w:divBdr>
                <w:top w:val="none" w:sz="0" w:space="0" w:color="auto"/>
                <w:left w:val="none" w:sz="0" w:space="0" w:color="auto"/>
                <w:bottom w:val="none" w:sz="0" w:space="0" w:color="auto"/>
                <w:right w:val="none" w:sz="0" w:space="0" w:color="auto"/>
              </w:divBdr>
              <w:divsChild>
                <w:div w:id="607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01528">
      <w:bodyDiv w:val="1"/>
      <w:marLeft w:val="0"/>
      <w:marRight w:val="0"/>
      <w:marTop w:val="0"/>
      <w:marBottom w:val="0"/>
      <w:divBdr>
        <w:top w:val="none" w:sz="0" w:space="0" w:color="auto"/>
        <w:left w:val="none" w:sz="0" w:space="0" w:color="auto"/>
        <w:bottom w:val="none" w:sz="0" w:space="0" w:color="auto"/>
        <w:right w:val="none" w:sz="0" w:space="0" w:color="auto"/>
      </w:divBdr>
      <w:divsChild>
        <w:div w:id="1056320135">
          <w:marLeft w:val="0"/>
          <w:marRight w:val="0"/>
          <w:marTop w:val="0"/>
          <w:marBottom w:val="0"/>
          <w:divBdr>
            <w:top w:val="none" w:sz="0" w:space="0" w:color="auto"/>
            <w:left w:val="none" w:sz="0" w:space="0" w:color="auto"/>
            <w:bottom w:val="none" w:sz="0" w:space="0" w:color="auto"/>
            <w:right w:val="none" w:sz="0" w:space="0" w:color="auto"/>
          </w:divBdr>
          <w:divsChild>
            <w:div w:id="1463573176">
              <w:marLeft w:val="0"/>
              <w:marRight w:val="0"/>
              <w:marTop w:val="0"/>
              <w:marBottom w:val="0"/>
              <w:divBdr>
                <w:top w:val="none" w:sz="0" w:space="0" w:color="auto"/>
                <w:left w:val="none" w:sz="0" w:space="0" w:color="auto"/>
                <w:bottom w:val="none" w:sz="0" w:space="0" w:color="auto"/>
                <w:right w:val="none" w:sz="0" w:space="0" w:color="auto"/>
              </w:divBdr>
              <w:divsChild>
                <w:div w:id="1310478317">
                  <w:marLeft w:val="0"/>
                  <w:marRight w:val="0"/>
                  <w:marTop w:val="0"/>
                  <w:marBottom w:val="300"/>
                  <w:divBdr>
                    <w:top w:val="none" w:sz="0" w:space="0" w:color="auto"/>
                    <w:left w:val="none" w:sz="0" w:space="0" w:color="auto"/>
                    <w:bottom w:val="none" w:sz="0" w:space="0" w:color="auto"/>
                    <w:right w:val="none" w:sz="0" w:space="0" w:color="auto"/>
                  </w:divBdr>
                </w:div>
              </w:divsChild>
            </w:div>
            <w:div w:id="1926109421">
              <w:marLeft w:val="0"/>
              <w:marRight w:val="0"/>
              <w:marTop w:val="0"/>
              <w:marBottom w:val="300"/>
              <w:divBdr>
                <w:top w:val="none" w:sz="0" w:space="0" w:color="auto"/>
                <w:left w:val="none" w:sz="0" w:space="0" w:color="auto"/>
                <w:bottom w:val="none" w:sz="0" w:space="0" w:color="auto"/>
                <w:right w:val="none" w:sz="0" w:space="0" w:color="auto"/>
              </w:divBdr>
            </w:div>
            <w:div w:id="1488092340">
              <w:marLeft w:val="0"/>
              <w:marRight w:val="0"/>
              <w:marTop w:val="0"/>
              <w:marBottom w:val="450"/>
              <w:divBdr>
                <w:top w:val="none" w:sz="0" w:space="0" w:color="auto"/>
                <w:left w:val="none" w:sz="0" w:space="0" w:color="auto"/>
                <w:bottom w:val="none" w:sz="0" w:space="0" w:color="auto"/>
                <w:right w:val="none" w:sz="0" w:space="0" w:color="auto"/>
              </w:divBdr>
              <w:divsChild>
                <w:div w:id="853760956">
                  <w:marLeft w:val="0"/>
                  <w:marRight w:val="0"/>
                  <w:marTop w:val="0"/>
                  <w:marBottom w:val="0"/>
                  <w:divBdr>
                    <w:top w:val="none" w:sz="0" w:space="0" w:color="auto"/>
                    <w:left w:val="none" w:sz="0" w:space="0" w:color="auto"/>
                    <w:bottom w:val="none" w:sz="0" w:space="0" w:color="auto"/>
                    <w:right w:val="none" w:sz="0" w:space="0" w:color="auto"/>
                  </w:divBdr>
                  <w:divsChild>
                    <w:div w:id="2108113933">
                      <w:marLeft w:val="0"/>
                      <w:marRight w:val="0"/>
                      <w:marTop w:val="0"/>
                      <w:marBottom w:val="0"/>
                      <w:divBdr>
                        <w:top w:val="none" w:sz="0" w:space="0" w:color="auto"/>
                        <w:left w:val="none" w:sz="0" w:space="0" w:color="auto"/>
                        <w:bottom w:val="none" w:sz="0" w:space="0" w:color="auto"/>
                        <w:right w:val="none" w:sz="0" w:space="0" w:color="auto"/>
                      </w:divBdr>
                      <w:divsChild>
                        <w:div w:id="10169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7621">
          <w:marLeft w:val="0"/>
          <w:marRight w:val="0"/>
          <w:marTop w:val="0"/>
          <w:marBottom w:val="0"/>
          <w:divBdr>
            <w:top w:val="none" w:sz="0" w:space="0" w:color="auto"/>
            <w:left w:val="none" w:sz="0" w:space="0" w:color="auto"/>
            <w:bottom w:val="none" w:sz="0" w:space="0" w:color="auto"/>
            <w:right w:val="none" w:sz="0" w:space="0" w:color="auto"/>
          </w:divBdr>
          <w:divsChild>
            <w:div w:id="356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4628">
      <w:bodyDiv w:val="1"/>
      <w:marLeft w:val="0"/>
      <w:marRight w:val="0"/>
      <w:marTop w:val="0"/>
      <w:marBottom w:val="0"/>
      <w:divBdr>
        <w:top w:val="none" w:sz="0" w:space="0" w:color="auto"/>
        <w:left w:val="none" w:sz="0" w:space="0" w:color="auto"/>
        <w:bottom w:val="none" w:sz="0" w:space="0" w:color="auto"/>
        <w:right w:val="none" w:sz="0" w:space="0" w:color="auto"/>
      </w:divBdr>
      <w:divsChild>
        <w:div w:id="1095129113">
          <w:marLeft w:val="0"/>
          <w:marRight w:val="0"/>
          <w:marTop w:val="0"/>
          <w:marBottom w:val="0"/>
          <w:divBdr>
            <w:top w:val="none" w:sz="0" w:space="0" w:color="auto"/>
            <w:left w:val="none" w:sz="0" w:space="0" w:color="auto"/>
            <w:bottom w:val="none" w:sz="0" w:space="0" w:color="auto"/>
            <w:right w:val="none" w:sz="0" w:space="0" w:color="auto"/>
          </w:divBdr>
          <w:divsChild>
            <w:div w:id="1258296460">
              <w:marLeft w:val="0"/>
              <w:marRight w:val="0"/>
              <w:marTop w:val="0"/>
              <w:marBottom w:val="0"/>
              <w:divBdr>
                <w:top w:val="none" w:sz="0" w:space="0" w:color="auto"/>
                <w:left w:val="none" w:sz="0" w:space="0" w:color="auto"/>
                <w:bottom w:val="none" w:sz="0" w:space="0" w:color="auto"/>
                <w:right w:val="none" w:sz="0" w:space="0" w:color="auto"/>
              </w:divBdr>
            </w:div>
            <w:div w:id="1502430470">
              <w:marLeft w:val="0"/>
              <w:marRight w:val="0"/>
              <w:marTop w:val="0"/>
              <w:marBottom w:val="0"/>
              <w:divBdr>
                <w:top w:val="none" w:sz="0" w:space="0" w:color="auto"/>
                <w:left w:val="none" w:sz="0" w:space="0" w:color="auto"/>
                <w:bottom w:val="none" w:sz="0" w:space="0" w:color="auto"/>
                <w:right w:val="none" w:sz="0" w:space="0" w:color="auto"/>
              </w:divBdr>
            </w:div>
            <w:div w:id="435292234">
              <w:marLeft w:val="0"/>
              <w:marRight w:val="0"/>
              <w:marTop w:val="0"/>
              <w:marBottom w:val="0"/>
              <w:divBdr>
                <w:top w:val="none" w:sz="0" w:space="0" w:color="auto"/>
                <w:left w:val="none" w:sz="0" w:space="0" w:color="auto"/>
                <w:bottom w:val="none" w:sz="0" w:space="0" w:color="auto"/>
                <w:right w:val="none" w:sz="0" w:space="0" w:color="auto"/>
              </w:divBdr>
            </w:div>
            <w:div w:id="263077095">
              <w:marLeft w:val="0"/>
              <w:marRight w:val="0"/>
              <w:marTop w:val="0"/>
              <w:marBottom w:val="0"/>
              <w:divBdr>
                <w:top w:val="none" w:sz="0" w:space="0" w:color="auto"/>
                <w:left w:val="none" w:sz="0" w:space="0" w:color="auto"/>
                <w:bottom w:val="none" w:sz="0" w:space="0" w:color="auto"/>
                <w:right w:val="none" w:sz="0" w:space="0" w:color="auto"/>
              </w:divBdr>
            </w:div>
            <w:div w:id="2058315563">
              <w:marLeft w:val="0"/>
              <w:marRight w:val="0"/>
              <w:marTop w:val="0"/>
              <w:marBottom w:val="0"/>
              <w:divBdr>
                <w:top w:val="none" w:sz="0" w:space="0" w:color="auto"/>
                <w:left w:val="none" w:sz="0" w:space="0" w:color="auto"/>
                <w:bottom w:val="none" w:sz="0" w:space="0" w:color="auto"/>
                <w:right w:val="none" w:sz="0" w:space="0" w:color="auto"/>
              </w:divBdr>
            </w:div>
            <w:div w:id="265501766">
              <w:marLeft w:val="0"/>
              <w:marRight w:val="0"/>
              <w:marTop w:val="0"/>
              <w:marBottom w:val="0"/>
              <w:divBdr>
                <w:top w:val="none" w:sz="0" w:space="0" w:color="auto"/>
                <w:left w:val="none" w:sz="0" w:space="0" w:color="auto"/>
                <w:bottom w:val="none" w:sz="0" w:space="0" w:color="auto"/>
                <w:right w:val="none" w:sz="0" w:space="0" w:color="auto"/>
              </w:divBdr>
            </w:div>
            <w:div w:id="1739357572">
              <w:marLeft w:val="0"/>
              <w:marRight w:val="0"/>
              <w:marTop w:val="0"/>
              <w:marBottom w:val="0"/>
              <w:divBdr>
                <w:top w:val="none" w:sz="0" w:space="0" w:color="auto"/>
                <w:left w:val="none" w:sz="0" w:space="0" w:color="auto"/>
                <w:bottom w:val="none" w:sz="0" w:space="0" w:color="auto"/>
                <w:right w:val="none" w:sz="0" w:space="0" w:color="auto"/>
              </w:divBdr>
            </w:div>
            <w:div w:id="1288656630">
              <w:marLeft w:val="0"/>
              <w:marRight w:val="0"/>
              <w:marTop w:val="0"/>
              <w:marBottom w:val="0"/>
              <w:divBdr>
                <w:top w:val="none" w:sz="0" w:space="0" w:color="auto"/>
                <w:left w:val="none" w:sz="0" w:space="0" w:color="auto"/>
                <w:bottom w:val="none" w:sz="0" w:space="0" w:color="auto"/>
                <w:right w:val="none" w:sz="0" w:space="0" w:color="auto"/>
              </w:divBdr>
            </w:div>
            <w:div w:id="1142305707">
              <w:marLeft w:val="0"/>
              <w:marRight w:val="0"/>
              <w:marTop w:val="0"/>
              <w:marBottom w:val="0"/>
              <w:divBdr>
                <w:top w:val="none" w:sz="0" w:space="0" w:color="auto"/>
                <w:left w:val="none" w:sz="0" w:space="0" w:color="auto"/>
                <w:bottom w:val="none" w:sz="0" w:space="0" w:color="auto"/>
                <w:right w:val="none" w:sz="0" w:space="0" w:color="auto"/>
              </w:divBdr>
            </w:div>
            <w:div w:id="1028023383">
              <w:marLeft w:val="0"/>
              <w:marRight w:val="0"/>
              <w:marTop w:val="0"/>
              <w:marBottom w:val="0"/>
              <w:divBdr>
                <w:top w:val="none" w:sz="0" w:space="0" w:color="auto"/>
                <w:left w:val="none" w:sz="0" w:space="0" w:color="auto"/>
                <w:bottom w:val="none" w:sz="0" w:space="0" w:color="auto"/>
                <w:right w:val="none" w:sz="0" w:space="0" w:color="auto"/>
              </w:divBdr>
            </w:div>
            <w:div w:id="1906840628">
              <w:marLeft w:val="0"/>
              <w:marRight w:val="0"/>
              <w:marTop w:val="0"/>
              <w:marBottom w:val="0"/>
              <w:divBdr>
                <w:top w:val="none" w:sz="0" w:space="0" w:color="auto"/>
                <w:left w:val="none" w:sz="0" w:space="0" w:color="auto"/>
                <w:bottom w:val="none" w:sz="0" w:space="0" w:color="auto"/>
                <w:right w:val="none" w:sz="0" w:space="0" w:color="auto"/>
              </w:divBdr>
            </w:div>
            <w:div w:id="627470415">
              <w:marLeft w:val="0"/>
              <w:marRight w:val="0"/>
              <w:marTop w:val="0"/>
              <w:marBottom w:val="0"/>
              <w:divBdr>
                <w:top w:val="none" w:sz="0" w:space="0" w:color="auto"/>
                <w:left w:val="none" w:sz="0" w:space="0" w:color="auto"/>
                <w:bottom w:val="none" w:sz="0" w:space="0" w:color="auto"/>
                <w:right w:val="none" w:sz="0" w:space="0" w:color="auto"/>
              </w:divBdr>
            </w:div>
            <w:div w:id="869613809">
              <w:marLeft w:val="0"/>
              <w:marRight w:val="0"/>
              <w:marTop w:val="0"/>
              <w:marBottom w:val="0"/>
              <w:divBdr>
                <w:top w:val="none" w:sz="0" w:space="0" w:color="auto"/>
                <w:left w:val="none" w:sz="0" w:space="0" w:color="auto"/>
                <w:bottom w:val="none" w:sz="0" w:space="0" w:color="auto"/>
                <w:right w:val="none" w:sz="0" w:space="0" w:color="auto"/>
              </w:divBdr>
            </w:div>
            <w:div w:id="2128353162">
              <w:marLeft w:val="0"/>
              <w:marRight w:val="0"/>
              <w:marTop w:val="0"/>
              <w:marBottom w:val="0"/>
              <w:divBdr>
                <w:top w:val="none" w:sz="0" w:space="0" w:color="auto"/>
                <w:left w:val="none" w:sz="0" w:space="0" w:color="auto"/>
                <w:bottom w:val="none" w:sz="0" w:space="0" w:color="auto"/>
                <w:right w:val="none" w:sz="0" w:space="0" w:color="auto"/>
              </w:divBdr>
            </w:div>
            <w:div w:id="207105406">
              <w:marLeft w:val="0"/>
              <w:marRight w:val="0"/>
              <w:marTop w:val="0"/>
              <w:marBottom w:val="0"/>
              <w:divBdr>
                <w:top w:val="none" w:sz="0" w:space="0" w:color="auto"/>
                <w:left w:val="none" w:sz="0" w:space="0" w:color="auto"/>
                <w:bottom w:val="none" w:sz="0" w:space="0" w:color="auto"/>
                <w:right w:val="none" w:sz="0" w:space="0" w:color="auto"/>
              </w:divBdr>
            </w:div>
            <w:div w:id="1646467220">
              <w:marLeft w:val="0"/>
              <w:marRight w:val="0"/>
              <w:marTop w:val="0"/>
              <w:marBottom w:val="0"/>
              <w:divBdr>
                <w:top w:val="none" w:sz="0" w:space="0" w:color="auto"/>
                <w:left w:val="none" w:sz="0" w:space="0" w:color="auto"/>
                <w:bottom w:val="none" w:sz="0" w:space="0" w:color="auto"/>
                <w:right w:val="none" w:sz="0" w:space="0" w:color="auto"/>
              </w:divBdr>
            </w:div>
            <w:div w:id="1916235212">
              <w:marLeft w:val="0"/>
              <w:marRight w:val="0"/>
              <w:marTop w:val="0"/>
              <w:marBottom w:val="0"/>
              <w:divBdr>
                <w:top w:val="none" w:sz="0" w:space="0" w:color="auto"/>
                <w:left w:val="none" w:sz="0" w:space="0" w:color="auto"/>
                <w:bottom w:val="none" w:sz="0" w:space="0" w:color="auto"/>
                <w:right w:val="none" w:sz="0" w:space="0" w:color="auto"/>
              </w:divBdr>
            </w:div>
            <w:div w:id="1311716092">
              <w:marLeft w:val="0"/>
              <w:marRight w:val="0"/>
              <w:marTop w:val="0"/>
              <w:marBottom w:val="0"/>
              <w:divBdr>
                <w:top w:val="none" w:sz="0" w:space="0" w:color="auto"/>
                <w:left w:val="none" w:sz="0" w:space="0" w:color="auto"/>
                <w:bottom w:val="none" w:sz="0" w:space="0" w:color="auto"/>
                <w:right w:val="none" w:sz="0" w:space="0" w:color="auto"/>
              </w:divBdr>
            </w:div>
            <w:div w:id="1938100460">
              <w:marLeft w:val="0"/>
              <w:marRight w:val="0"/>
              <w:marTop w:val="0"/>
              <w:marBottom w:val="0"/>
              <w:divBdr>
                <w:top w:val="none" w:sz="0" w:space="0" w:color="auto"/>
                <w:left w:val="none" w:sz="0" w:space="0" w:color="auto"/>
                <w:bottom w:val="none" w:sz="0" w:space="0" w:color="auto"/>
                <w:right w:val="none" w:sz="0" w:space="0" w:color="auto"/>
              </w:divBdr>
            </w:div>
          </w:divsChild>
        </w:div>
        <w:div w:id="1631740876">
          <w:marLeft w:val="0"/>
          <w:marRight w:val="0"/>
          <w:marTop w:val="0"/>
          <w:marBottom w:val="0"/>
          <w:divBdr>
            <w:top w:val="none" w:sz="0" w:space="0" w:color="auto"/>
            <w:left w:val="none" w:sz="0" w:space="0" w:color="auto"/>
            <w:bottom w:val="none" w:sz="0" w:space="0" w:color="auto"/>
            <w:right w:val="none" w:sz="0" w:space="0" w:color="auto"/>
          </w:divBdr>
        </w:div>
        <w:div w:id="1101989574">
          <w:marLeft w:val="0"/>
          <w:marRight w:val="0"/>
          <w:marTop w:val="0"/>
          <w:marBottom w:val="0"/>
          <w:divBdr>
            <w:top w:val="none" w:sz="0" w:space="0" w:color="auto"/>
            <w:left w:val="none" w:sz="0" w:space="0" w:color="auto"/>
            <w:bottom w:val="none" w:sz="0" w:space="0" w:color="auto"/>
            <w:right w:val="none" w:sz="0" w:space="0" w:color="auto"/>
          </w:divBdr>
        </w:div>
        <w:div w:id="1537043992">
          <w:marLeft w:val="0"/>
          <w:marRight w:val="0"/>
          <w:marTop w:val="0"/>
          <w:marBottom w:val="0"/>
          <w:divBdr>
            <w:top w:val="none" w:sz="0" w:space="0" w:color="auto"/>
            <w:left w:val="none" w:sz="0" w:space="0" w:color="auto"/>
            <w:bottom w:val="none" w:sz="0" w:space="0" w:color="auto"/>
            <w:right w:val="none" w:sz="0" w:space="0" w:color="auto"/>
          </w:divBdr>
        </w:div>
        <w:div w:id="688919278">
          <w:marLeft w:val="0"/>
          <w:marRight w:val="0"/>
          <w:marTop w:val="0"/>
          <w:marBottom w:val="0"/>
          <w:divBdr>
            <w:top w:val="none" w:sz="0" w:space="0" w:color="auto"/>
            <w:left w:val="none" w:sz="0" w:space="0" w:color="auto"/>
            <w:bottom w:val="none" w:sz="0" w:space="0" w:color="auto"/>
            <w:right w:val="none" w:sz="0" w:space="0" w:color="auto"/>
          </w:divBdr>
        </w:div>
        <w:div w:id="845364277">
          <w:marLeft w:val="0"/>
          <w:marRight w:val="0"/>
          <w:marTop w:val="0"/>
          <w:marBottom w:val="0"/>
          <w:divBdr>
            <w:top w:val="none" w:sz="0" w:space="0" w:color="auto"/>
            <w:left w:val="none" w:sz="0" w:space="0" w:color="auto"/>
            <w:bottom w:val="none" w:sz="0" w:space="0" w:color="auto"/>
            <w:right w:val="none" w:sz="0" w:space="0" w:color="auto"/>
          </w:divBdr>
        </w:div>
        <w:div w:id="1169756675">
          <w:marLeft w:val="0"/>
          <w:marRight w:val="0"/>
          <w:marTop w:val="0"/>
          <w:marBottom w:val="0"/>
          <w:divBdr>
            <w:top w:val="none" w:sz="0" w:space="0" w:color="auto"/>
            <w:left w:val="none" w:sz="0" w:space="0" w:color="auto"/>
            <w:bottom w:val="none" w:sz="0" w:space="0" w:color="auto"/>
            <w:right w:val="none" w:sz="0" w:space="0" w:color="auto"/>
          </w:divBdr>
        </w:div>
        <w:div w:id="2091731061">
          <w:marLeft w:val="0"/>
          <w:marRight w:val="0"/>
          <w:marTop w:val="0"/>
          <w:marBottom w:val="0"/>
          <w:divBdr>
            <w:top w:val="none" w:sz="0" w:space="0" w:color="auto"/>
            <w:left w:val="none" w:sz="0" w:space="0" w:color="auto"/>
            <w:bottom w:val="none" w:sz="0" w:space="0" w:color="auto"/>
            <w:right w:val="none" w:sz="0" w:space="0" w:color="auto"/>
          </w:divBdr>
        </w:div>
        <w:div w:id="1007754044">
          <w:marLeft w:val="0"/>
          <w:marRight w:val="0"/>
          <w:marTop w:val="0"/>
          <w:marBottom w:val="0"/>
          <w:divBdr>
            <w:top w:val="none" w:sz="0" w:space="0" w:color="auto"/>
            <w:left w:val="none" w:sz="0" w:space="0" w:color="auto"/>
            <w:bottom w:val="none" w:sz="0" w:space="0" w:color="auto"/>
            <w:right w:val="none" w:sz="0" w:space="0" w:color="auto"/>
          </w:divBdr>
        </w:div>
        <w:div w:id="1667783028">
          <w:marLeft w:val="0"/>
          <w:marRight w:val="0"/>
          <w:marTop w:val="0"/>
          <w:marBottom w:val="0"/>
          <w:divBdr>
            <w:top w:val="none" w:sz="0" w:space="0" w:color="auto"/>
            <w:left w:val="none" w:sz="0" w:space="0" w:color="auto"/>
            <w:bottom w:val="none" w:sz="0" w:space="0" w:color="auto"/>
            <w:right w:val="none" w:sz="0" w:space="0" w:color="auto"/>
          </w:divBdr>
        </w:div>
        <w:div w:id="1434934833">
          <w:marLeft w:val="0"/>
          <w:marRight w:val="0"/>
          <w:marTop w:val="0"/>
          <w:marBottom w:val="0"/>
          <w:divBdr>
            <w:top w:val="none" w:sz="0" w:space="0" w:color="auto"/>
            <w:left w:val="none" w:sz="0" w:space="0" w:color="auto"/>
            <w:bottom w:val="none" w:sz="0" w:space="0" w:color="auto"/>
            <w:right w:val="none" w:sz="0" w:space="0" w:color="auto"/>
          </w:divBdr>
        </w:div>
        <w:div w:id="322859789">
          <w:marLeft w:val="0"/>
          <w:marRight w:val="0"/>
          <w:marTop w:val="0"/>
          <w:marBottom w:val="0"/>
          <w:divBdr>
            <w:top w:val="none" w:sz="0" w:space="0" w:color="auto"/>
            <w:left w:val="none" w:sz="0" w:space="0" w:color="auto"/>
            <w:bottom w:val="none" w:sz="0" w:space="0" w:color="auto"/>
            <w:right w:val="none" w:sz="0" w:space="0" w:color="auto"/>
          </w:divBdr>
        </w:div>
        <w:div w:id="1525829759">
          <w:marLeft w:val="0"/>
          <w:marRight w:val="0"/>
          <w:marTop w:val="0"/>
          <w:marBottom w:val="0"/>
          <w:divBdr>
            <w:top w:val="none" w:sz="0" w:space="0" w:color="auto"/>
            <w:left w:val="none" w:sz="0" w:space="0" w:color="auto"/>
            <w:bottom w:val="none" w:sz="0" w:space="0" w:color="auto"/>
            <w:right w:val="none" w:sz="0" w:space="0" w:color="auto"/>
          </w:divBdr>
        </w:div>
        <w:div w:id="97602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4257</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2023-02-27T18:22:00Z</dcterms:created>
  <dcterms:modified xsi:type="dcterms:W3CDTF">2023-02-27T18:22:00Z</dcterms:modified>
</cp:coreProperties>
</file>