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D0BE"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b/>
          <w:bCs/>
          <w:sz w:val="29"/>
          <w:szCs w:val="29"/>
          <w:lang w:eastAsia="fr-FR"/>
        </w:rPr>
        <w:t>La réforme des retraites au risque de l’inconstitutionnalité ?</w:t>
      </w:r>
    </w:p>
    <w:p w14:paraId="00A9DAA0"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p>
    <w:p w14:paraId="0F34D830"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Le gouvernement veut faire adopter sa loi par l’article 47.1, qui contraint et limite le débat parlementaire. Mais son utilisation n’est pas sans risque.</w:t>
      </w:r>
    </w:p>
    <w:p w14:paraId="7956556B"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p>
    <w:p w14:paraId="0017E71E"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PAR DOMINIQUE ROUSSEAU PROFESSEUR DE DROIT PUBLIC À PARIS-I</w:t>
      </w:r>
    </w:p>
    <w:p w14:paraId="300A21B9"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p>
    <w:p w14:paraId="0FBC760D"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DR</w:t>
      </w:r>
    </w:p>
    <w:p w14:paraId="4C09888B"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Il est possible que la rue n’obtienne pas l’abandon de la réforme des retraites. Il est possible que les oppositions parlementaires ne puissent pas empêcher le vote de la loi. Mais il est possible que les juges constitutionnels annulent tout ou partie de la loi fixant à 64 ans l’âge de départ à la retraite. Dans une démocratie, le vote ne suffit pas pour faire d’un texte une loi exprimant la volonté générale ; il faut aussi que ce texte ne soit pas contraire à la Constitution qui exprime le bien commun d’une société. Le Conseil constitutionnel a clairement énoncé ce principe de fabrication des lois il y a trente-huit ans dans sa décision du 23 août 1985 :</w:t>
      </w:r>
      <w:proofErr w:type="gramStart"/>
      <w:r w:rsidRPr="008D7009">
        <w:rPr>
          <w:rFonts w:ascii="Times New Roman" w:eastAsia="Times New Roman" w:hAnsi="Times New Roman"/>
          <w:sz w:val="24"/>
          <w:szCs w:val="24"/>
          <w:lang w:eastAsia="fr-FR"/>
        </w:rPr>
        <w:t xml:space="preserve"> «Une</w:t>
      </w:r>
      <w:proofErr w:type="gramEnd"/>
      <w:r w:rsidRPr="008D7009">
        <w:rPr>
          <w:rFonts w:ascii="Times New Roman" w:eastAsia="Times New Roman" w:hAnsi="Times New Roman"/>
          <w:sz w:val="24"/>
          <w:szCs w:val="24"/>
          <w:lang w:eastAsia="fr-FR"/>
        </w:rPr>
        <w:t xml:space="preserve"> loi votée n’exprime la volonté que dans le respect de la Constitution.»</w:t>
      </w:r>
    </w:p>
    <w:p w14:paraId="24C822B3"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Or en l’espèce, des doutes sérieux existent sur le respect de la Constitution. A défaut d’utiliser l’article 49.3, le gouvernement veut faire adopter sa loi par l’article 47.1, qui contraint, limite, réduit le débat parlementaire. Il prévoit que l’Assemblée nationale a vingt jours pour se prononcer sur le projet de loi ; si au bout de ce délai, elle n’a pas fini de statuer, le projet passe automatiquement au Sénat qui a quinze jours pour se prononcer ; et si, au bout de ce délai, il n’a pas statué, le projet est soumis à une commission mixte paritaire de députés et de sénateurs qui doit se mettre d’accord sur un texte. Arrivé à ce point, trois hypothèses : en cas d’accord, le texte est soumis à l’approbation des deux Assemblées ; en cas de désaccord, le gouvernement peut demander à l’Assemblée nationale de statuer en dernier ressort et il garde la possibilité d’utiliser l’article 49.3 ; et si le Parlement ne s’est pas prononcé dans les cinquante jours, le gouvernement peut mettre en œuvre la réforme par ordonnances. Concrètement, le projet de loi relatif à la réforme du régime des retraites a été déposé à l’Assemblée nationale le 23 janvier, il doit être adopté au plus tard le 14 mars, sinon il sera mis en œuvre par ordonnances.</w:t>
      </w:r>
    </w:p>
    <w:p w14:paraId="2CE7FD94"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Ces délais contraints ont été pensés pour permettre l’adoption des lois de finances et les lois de financement de la Sécurité sociale de l’année ; leur finalité, qui donne un sens à ces délais, est que ces lois soient adoptées avant le 31 décembre afin qu’elles puissent entrer en application le 1er janvier. Mais, et là est le risque d’inconstitutionnalité, utiliser l’article 47 n’a aucun sens pour les lois de financement de la Sécurité sociale rectificatives. Par définition, ces lois interviennent en cours d’année pour modifier les équilibres arrêtés par la loi de financement de l’année. Il n’y a donc aucune urgence à leur adoption. A supposer même que le régime actuel soit en déséquilibre, il ne sera pas mieux équilibré par le vote d’une loi en mars qu’en mai ou juin. Autrement dit, l’article 47 peut être utilisé pour les lois de financement de la Sécurité sociale de l’année, pas pour les lois rectificatives.</w:t>
      </w:r>
    </w:p>
    <w:p w14:paraId="5AF7D45B"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 xml:space="preserve">Risque d’inconstitutionnalité accru par l’atteinte que l’usage de l’article 47 porterait au principe de sincérité du débat parlementaire (1), principe reconnu par le Conseil constitutionnel en 2005 comme garantie nécessaire au respect de l’article 3 de la Constitution, qui énonce que «la souveraineté nationale appartient au peuple qui l’exerce par ses </w:t>
      </w:r>
      <w:proofErr w:type="gramStart"/>
      <w:r w:rsidRPr="008D7009">
        <w:rPr>
          <w:rFonts w:ascii="Times New Roman" w:eastAsia="Times New Roman" w:hAnsi="Times New Roman"/>
          <w:sz w:val="24"/>
          <w:szCs w:val="24"/>
          <w:lang w:eastAsia="fr-FR"/>
        </w:rPr>
        <w:t>représentants»</w:t>
      </w:r>
      <w:proofErr w:type="gramEnd"/>
      <w:r w:rsidRPr="008D7009">
        <w:rPr>
          <w:rFonts w:ascii="Times New Roman" w:eastAsia="Times New Roman" w:hAnsi="Times New Roman"/>
          <w:sz w:val="24"/>
          <w:szCs w:val="24"/>
          <w:lang w:eastAsia="fr-FR"/>
        </w:rPr>
        <w:t>. En effet, le projet de loi relatif à la réforme des retraites non seulement serait délibéré</w:t>
      </w:r>
      <w:proofErr w:type="gramStart"/>
      <w:r w:rsidRPr="008D7009">
        <w:rPr>
          <w:rFonts w:ascii="Times New Roman" w:eastAsia="Times New Roman" w:hAnsi="Times New Roman"/>
          <w:sz w:val="24"/>
          <w:szCs w:val="24"/>
          <w:lang w:eastAsia="fr-FR"/>
        </w:rPr>
        <w:t xml:space="preserve"> «à</w:t>
      </w:r>
      <w:proofErr w:type="gramEnd"/>
      <w:r w:rsidRPr="008D7009">
        <w:rPr>
          <w:rFonts w:ascii="Times New Roman" w:eastAsia="Times New Roman" w:hAnsi="Times New Roman"/>
          <w:sz w:val="24"/>
          <w:szCs w:val="24"/>
          <w:lang w:eastAsia="fr-FR"/>
        </w:rPr>
        <w:t xml:space="preserve"> l’arrache» mais il pourrait aussi ne donner lieu à aucun vote puisque au bout de vingt jours il passe au Sénat, qu’il ait été voté ou non par l’Assemblée nationale et parce qu’il passe en commission mixte paritaire quinze jours après avoir été transmis au Sénat, qu’il ait été ou non voté et parce qu’au bout de cinquante jours, s’il n’est pas voté, il se transforme en ordonnance.</w:t>
      </w:r>
    </w:p>
    <w:p w14:paraId="709A8CBC"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Qu’il faille réformer le régime des retraites, peut-être. Mais, au regard de l’importance de ce sujet pour la vie des citoyens, en prenant le temps d’une délibération politique et sociale. L’acceptabilité d’une loi dépend de son mode de fabrication : jupitérien ou délibéré.</w:t>
      </w:r>
    </w:p>
    <w:p w14:paraId="7415F4CA"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p>
    <w:p w14:paraId="095CEA30" w14:textId="77777777" w:rsidR="008D7009" w:rsidRPr="008D7009" w:rsidRDefault="008D7009" w:rsidP="008D7009">
      <w:pPr>
        <w:suppressAutoHyphens w:val="0"/>
        <w:autoSpaceDN/>
        <w:spacing w:after="0" w:line="240" w:lineRule="auto"/>
        <w:textAlignment w:val="auto"/>
        <w:rPr>
          <w:rFonts w:ascii="Times New Roman" w:eastAsia="Times New Roman" w:hAnsi="Times New Roman"/>
          <w:sz w:val="24"/>
          <w:szCs w:val="24"/>
          <w:lang w:eastAsia="fr-FR"/>
        </w:rPr>
      </w:pPr>
      <w:r w:rsidRPr="008D7009">
        <w:rPr>
          <w:rFonts w:ascii="Times New Roman" w:eastAsia="Times New Roman" w:hAnsi="Times New Roman"/>
          <w:sz w:val="24"/>
          <w:szCs w:val="24"/>
          <w:lang w:eastAsia="fr-FR"/>
        </w:rPr>
        <w:t xml:space="preserve">(1) Apparu dans la jurisprudence le 21 avril 2005 puis dégagé le 13 octobre suivant, le principe de clarté et de sincérité du débat parlementaire est présenté comme une garantie nécessaire pour assurer le respect des règles énoncées à l’article 6 de la Déclaration des droits de l’homme de 1789 </w:t>
      </w:r>
      <w:proofErr w:type="gramStart"/>
      <w:r w:rsidRPr="008D7009">
        <w:rPr>
          <w:rFonts w:ascii="Times New Roman" w:eastAsia="Times New Roman" w:hAnsi="Times New Roman"/>
          <w:sz w:val="24"/>
          <w:szCs w:val="24"/>
          <w:lang w:eastAsia="fr-FR"/>
        </w:rPr>
        <w:t>(«La</w:t>
      </w:r>
      <w:proofErr w:type="gramEnd"/>
      <w:r w:rsidRPr="008D7009">
        <w:rPr>
          <w:rFonts w:ascii="Times New Roman" w:eastAsia="Times New Roman" w:hAnsi="Times New Roman"/>
          <w:sz w:val="24"/>
          <w:szCs w:val="24"/>
          <w:lang w:eastAsia="fr-FR"/>
        </w:rPr>
        <w:t xml:space="preserve"> loi est l’expression de la volonté générale») et au premier alinéa de l’article 3 de la Constitution («La souveraineté nationale appartient au peuple qui l’exerce par ses représentants»).</w:t>
      </w:r>
    </w:p>
    <w:sectPr w:rsidR="008D7009" w:rsidRPr="008D7009" w:rsidSect="009B1BB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233D" w14:textId="77777777" w:rsidR="00477F76" w:rsidRDefault="00477F76">
      <w:pPr>
        <w:spacing w:after="0" w:line="240" w:lineRule="auto"/>
      </w:pPr>
      <w:r>
        <w:separator/>
      </w:r>
    </w:p>
  </w:endnote>
  <w:endnote w:type="continuationSeparator" w:id="0">
    <w:p w14:paraId="566A7AE0" w14:textId="77777777" w:rsidR="00477F76" w:rsidRDefault="0047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3C6E" w14:textId="77777777" w:rsidR="00477F76" w:rsidRDefault="00477F76">
      <w:pPr>
        <w:spacing w:after="0" w:line="240" w:lineRule="auto"/>
      </w:pPr>
      <w:r>
        <w:rPr>
          <w:color w:val="000000"/>
        </w:rPr>
        <w:separator/>
      </w:r>
    </w:p>
  </w:footnote>
  <w:footnote w:type="continuationSeparator" w:id="0">
    <w:p w14:paraId="49D72187" w14:textId="77777777" w:rsidR="00477F76" w:rsidRDefault="00477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598"/>
    <w:multiLevelType w:val="multilevel"/>
    <w:tmpl w:val="DA8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83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A9"/>
    <w:rsid w:val="002C29A9"/>
    <w:rsid w:val="00452F4C"/>
    <w:rsid w:val="00464157"/>
    <w:rsid w:val="00477F76"/>
    <w:rsid w:val="008D7009"/>
    <w:rsid w:val="009B1BB3"/>
    <w:rsid w:val="00B26E25"/>
    <w:rsid w:val="00C202C4"/>
    <w:rsid w:val="00C57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D8"/>
  <w15:docId w15:val="{A6050185-6A3A-40F7-A6FB-656B21A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link w:val="Titre1Car"/>
    <w:uiPriority w:val="9"/>
    <w:qFormat/>
    <w:rsid w:val="00464157"/>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46415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fr-FR"/>
    </w:rPr>
  </w:style>
  <w:style w:type="paragraph" w:styleId="Titre6">
    <w:name w:val="heading 6"/>
    <w:basedOn w:val="Normal"/>
    <w:link w:val="Titre6Car"/>
    <w:uiPriority w:val="9"/>
    <w:qFormat/>
    <w:rsid w:val="00464157"/>
    <w:pPr>
      <w:suppressAutoHyphens w:val="0"/>
      <w:autoSpaceDN/>
      <w:spacing w:before="100" w:beforeAutospacing="1" w:after="100" w:afterAutospacing="1" w:line="240" w:lineRule="auto"/>
      <w:textAlignment w:val="auto"/>
      <w:outlineLvl w:val="5"/>
    </w:pPr>
    <w:rPr>
      <w:rFonts w:ascii="Times New Roman" w:eastAsia="Times New Roman" w:hAnsi="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ge">
    <w:name w:val="g_e"/>
    <w:basedOn w:val="Normal"/>
    <w:rsid w:val="009B1B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B26E2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B26E25"/>
    <w:rPr>
      <w:color w:val="0000FF"/>
      <w:u w:val="single"/>
    </w:rPr>
  </w:style>
  <w:style w:type="character" w:customStyle="1" w:styleId="yiv3417039255gmail-typologyarticleblocksubheadline-sc-1vro4tp-4">
    <w:name w:val="yiv3417039255gmail-typologyarticle__blocksubheadline-sc-1vro4tp-4"/>
    <w:basedOn w:val="Policepardfaut"/>
    <w:rsid w:val="00B26E25"/>
  </w:style>
  <w:style w:type="character" w:customStyle="1" w:styleId="Titre1Car">
    <w:name w:val="Titre 1 Car"/>
    <w:basedOn w:val="Policepardfaut"/>
    <w:link w:val="Titre1"/>
    <w:uiPriority w:val="9"/>
    <w:rsid w:val="00464157"/>
    <w:rPr>
      <w:rFonts w:ascii="Times New Roman" w:eastAsia="Times New Roman" w:hAnsi="Times New Roman"/>
      <w:b/>
      <w:bCs/>
      <w:kern w:val="36"/>
      <w:sz w:val="48"/>
      <w:szCs w:val="48"/>
      <w:lang w:eastAsia="fr-FR"/>
    </w:rPr>
  </w:style>
  <w:style w:type="character" w:customStyle="1" w:styleId="Titre2Car">
    <w:name w:val="Titre 2 Car"/>
    <w:basedOn w:val="Policepardfaut"/>
    <w:link w:val="Titre2"/>
    <w:uiPriority w:val="9"/>
    <w:rsid w:val="00464157"/>
    <w:rPr>
      <w:rFonts w:ascii="Times New Roman" w:eastAsia="Times New Roman" w:hAnsi="Times New Roman"/>
      <w:b/>
      <w:bCs/>
      <w:sz w:val="36"/>
      <w:szCs w:val="36"/>
      <w:lang w:eastAsia="fr-FR"/>
    </w:rPr>
  </w:style>
  <w:style w:type="character" w:customStyle="1" w:styleId="Titre6Car">
    <w:name w:val="Titre 6 Car"/>
    <w:basedOn w:val="Policepardfaut"/>
    <w:link w:val="Titre6"/>
    <w:uiPriority w:val="9"/>
    <w:rsid w:val="00464157"/>
    <w:rPr>
      <w:rFonts w:ascii="Times New Roman" w:eastAsia="Times New Roman" w:hAnsi="Times New Roman"/>
      <w:b/>
      <w:bCs/>
      <w:sz w:val="15"/>
      <w:szCs w:val="15"/>
      <w:lang w:eastAsia="fr-FR"/>
    </w:rPr>
  </w:style>
  <w:style w:type="character" w:styleId="Accentuation">
    <w:name w:val="Emphasis"/>
    <w:basedOn w:val="Policepardfaut"/>
    <w:uiPriority w:val="20"/>
    <w:qFormat/>
    <w:rsid w:val="00464157"/>
    <w:rPr>
      <w:i/>
      <w:iCs/>
    </w:rPr>
  </w:style>
  <w:style w:type="paragraph" w:customStyle="1" w:styleId="yiv6669008504">
    <w:name w:val="yiv6669008504"/>
    <w:basedOn w:val="Normal"/>
    <w:rsid w:val="00C573D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ev">
    <w:name w:val="Strong"/>
    <w:basedOn w:val="Policepardfaut"/>
    <w:uiPriority w:val="22"/>
    <w:qFormat/>
    <w:rsid w:val="00C57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065">
      <w:bodyDiv w:val="1"/>
      <w:marLeft w:val="0"/>
      <w:marRight w:val="0"/>
      <w:marTop w:val="0"/>
      <w:marBottom w:val="0"/>
      <w:divBdr>
        <w:top w:val="none" w:sz="0" w:space="0" w:color="auto"/>
        <w:left w:val="none" w:sz="0" w:space="0" w:color="auto"/>
        <w:bottom w:val="none" w:sz="0" w:space="0" w:color="auto"/>
        <w:right w:val="none" w:sz="0" w:space="0" w:color="auto"/>
      </w:divBdr>
      <w:divsChild>
        <w:div w:id="709764893">
          <w:marLeft w:val="0"/>
          <w:marRight w:val="0"/>
          <w:marTop w:val="0"/>
          <w:marBottom w:val="0"/>
          <w:divBdr>
            <w:top w:val="none" w:sz="0" w:space="0" w:color="auto"/>
            <w:left w:val="none" w:sz="0" w:space="0" w:color="auto"/>
            <w:bottom w:val="none" w:sz="0" w:space="0" w:color="auto"/>
            <w:right w:val="none" w:sz="0" w:space="0" w:color="auto"/>
          </w:divBdr>
          <w:divsChild>
            <w:div w:id="728921991">
              <w:marLeft w:val="0"/>
              <w:marRight w:val="0"/>
              <w:marTop w:val="0"/>
              <w:marBottom w:val="0"/>
              <w:divBdr>
                <w:top w:val="none" w:sz="0" w:space="0" w:color="auto"/>
                <w:left w:val="none" w:sz="0" w:space="0" w:color="auto"/>
                <w:bottom w:val="none" w:sz="0" w:space="0" w:color="auto"/>
                <w:right w:val="none" w:sz="0" w:space="0" w:color="auto"/>
              </w:divBdr>
              <w:divsChild>
                <w:div w:id="1166483694">
                  <w:marLeft w:val="0"/>
                  <w:marRight w:val="0"/>
                  <w:marTop w:val="0"/>
                  <w:marBottom w:val="0"/>
                  <w:divBdr>
                    <w:top w:val="none" w:sz="0" w:space="0" w:color="auto"/>
                    <w:left w:val="none" w:sz="0" w:space="0" w:color="auto"/>
                    <w:bottom w:val="none" w:sz="0" w:space="0" w:color="auto"/>
                    <w:right w:val="none" w:sz="0" w:space="0" w:color="auto"/>
                  </w:divBdr>
                </w:div>
                <w:div w:id="1490901849">
                  <w:marLeft w:val="0"/>
                  <w:marRight w:val="0"/>
                  <w:marTop w:val="0"/>
                  <w:marBottom w:val="0"/>
                  <w:divBdr>
                    <w:top w:val="none" w:sz="0" w:space="0" w:color="auto"/>
                    <w:left w:val="none" w:sz="0" w:space="0" w:color="auto"/>
                    <w:bottom w:val="none" w:sz="0" w:space="0" w:color="auto"/>
                    <w:right w:val="none" w:sz="0" w:space="0" w:color="auto"/>
                  </w:divBdr>
                </w:div>
                <w:div w:id="84032425">
                  <w:marLeft w:val="0"/>
                  <w:marRight w:val="0"/>
                  <w:marTop w:val="0"/>
                  <w:marBottom w:val="0"/>
                  <w:divBdr>
                    <w:top w:val="none" w:sz="0" w:space="0" w:color="auto"/>
                    <w:left w:val="none" w:sz="0" w:space="0" w:color="auto"/>
                    <w:bottom w:val="none" w:sz="0" w:space="0" w:color="auto"/>
                    <w:right w:val="none" w:sz="0" w:space="0" w:color="auto"/>
                  </w:divBdr>
                </w:div>
                <w:div w:id="1747721082">
                  <w:marLeft w:val="0"/>
                  <w:marRight w:val="0"/>
                  <w:marTop w:val="0"/>
                  <w:marBottom w:val="0"/>
                  <w:divBdr>
                    <w:top w:val="none" w:sz="0" w:space="0" w:color="auto"/>
                    <w:left w:val="none" w:sz="0" w:space="0" w:color="auto"/>
                    <w:bottom w:val="none" w:sz="0" w:space="0" w:color="auto"/>
                    <w:right w:val="none" w:sz="0" w:space="0" w:color="auto"/>
                  </w:divBdr>
                </w:div>
                <w:div w:id="648903725">
                  <w:marLeft w:val="0"/>
                  <w:marRight w:val="0"/>
                  <w:marTop w:val="0"/>
                  <w:marBottom w:val="0"/>
                  <w:divBdr>
                    <w:top w:val="none" w:sz="0" w:space="0" w:color="auto"/>
                    <w:left w:val="none" w:sz="0" w:space="0" w:color="auto"/>
                    <w:bottom w:val="none" w:sz="0" w:space="0" w:color="auto"/>
                    <w:right w:val="none" w:sz="0" w:space="0" w:color="auto"/>
                  </w:divBdr>
                </w:div>
                <w:div w:id="1955752205">
                  <w:marLeft w:val="0"/>
                  <w:marRight w:val="0"/>
                  <w:marTop w:val="0"/>
                  <w:marBottom w:val="0"/>
                  <w:divBdr>
                    <w:top w:val="none" w:sz="0" w:space="0" w:color="auto"/>
                    <w:left w:val="none" w:sz="0" w:space="0" w:color="auto"/>
                    <w:bottom w:val="none" w:sz="0" w:space="0" w:color="auto"/>
                    <w:right w:val="none" w:sz="0" w:space="0" w:color="auto"/>
                  </w:divBdr>
                </w:div>
                <w:div w:id="974138264">
                  <w:marLeft w:val="0"/>
                  <w:marRight w:val="0"/>
                  <w:marTop w:val="0"/>
                  <w:marBottom w:val="0"/>
                  <w:divBdr>
                    <w:top w:val="none" w:sz="0" w:space="0" w:color="auto"/>
                    <w:left w:val="none" w:sz="0" w:space="0" w:color="auto"/>
                    <w:bottom w:val="none" w:sz="0" w:space="0" w:color="auto"/>
                    <w:right w:val="none" w:sz="0" w:space="0" w:color="auto"/>
                  </w:divBdr>
                </w:div>
                <w:div w:id="2035495628">
                  <w:marLeft w:val="0"/>
                  <w:marRight w:val="0"/>
                  <w:marTop w:val="0"/>
                  <w:marBottom w:val="0"/>
                  <w:divBdr>
                    <w:top w:val="none" w:sz="0" w:space="0" w:color="auto"/>
                    <w:left w:val="none" w:sz="0" w:space="0" w:color="auto"/>
                    <w:bottom w:val="none" w:sz="0" w:space="0" w:color="auto"/>
                    <w:right w:val="none" w:sz="0" w:space="0" w:color="auto"/>
                  </w:divBdr>
                </w:div>
                <w:div w:id="1308513929">
                  <w:marLeft w:val="0"/>
                  <w:marRight w:val="0"/>
                  <w:marTop w:val="0"/>
                  <w:marBottom w:val="0"/>
                  <w:divBdr>
                    <w:top w:val="none" w:sz="0" w:space="0" w:color="auto"/>
                    <w:left w:val="none" w:sz="0" w:space="0" w:color="auto"/>
                    <w:bottom w:val="none" w:sz="0" w:space="0" w:color="auto"/>
                    <w:right w:val="none" w:sz="0" w:space="0" w:color="auto"/>
                  </w:divBdr>
                </w:div>
                <w:div w:id="1473017392">
                  <w:marLeft w:val="0"/>
                  <w:marRight w:val="0"/>
                  <w:marTop w:val="0"/>
                  <w:marBottom w:val="0"/>
                  <w:divBdr>
                    <w:top w:val="none" w:sz="0" w:space="0" w:color="auto"/>
                    <w:left w:val="none" w:sz="0" w:space="0" w:color="auto"/>
                    <w:bottom w:val="none" w:sz="0" w:space="0" w:color="auto"/>
                    <w:right w:val="none" w:sz="0" w:space="0" w:color="auto"/>
                  </w:divBdr>
                </w:div>
                <w:div w:id="1254162806">
                  <w:marLeft w:val="0"/>
                  <w:marRight w:val="0"/>
                  <w:marTop w:val="0"/>
                  <w:marBottom w:val="0"/>
                  <w:divBdr>
                    <w:top w:val="none" w:sz="0" w:space="0" w:color="auto"/>
                    <w:left w:val="none" w:sz="0" w:space="0" w:color="auto"/>
                    <w:bottom w:val="none" w:sz="0" w:space="0" w:color="auto"/>
                    <w:right w:val="none" w:sz="0" w:space="0" w:color="auto"/>
                  </w:divBdr>
                </w:div>
                <w:div w:id="523401658">
                  <w:marLeft w:val="0"/>
                  <w:marRight w:val="0"/>
                  <w:marTop w:val="0"/>
                  <w:marBottom w:val="0"/>
                  <w:divBdr>
                    <w:top w:val="none" w:sz="0" w:space="0" w:color="auto"/>
                    <w:left w:val="none" w:sz="0" w:space="0" w:color="auto"/>
                    <w:bottom w:val="none" w:sz="0" w:space="0" w:color="auto"/>
                    <w:right w:val="none" w:sz="0" w:space="0" w:color="auto"/>
                  </w:divBdr>
                </w:div>
                <w:div w:id="177473925">
                  <w:marLeft w:val="0"/>
                  <w:marRight w:val="0"/>
                  <w:marTop w:val="0"/>
                  <w:marBottom w:val="0"/>
                  <w:divBdr>
                    <w:top w:val="none" w:sz="0" w:space="0" w:color="auto"/>
                    <w:left w:val="none" w:sz="0" w:space="0" w:color="auto"/>
                    <w:bottom w:val="none" w:sz="0" w:space="0" w:color="auto"/>
                    <w:right w:val="none" w:sz="0" w:space="0" w:color="auto"/>
                  </w:divBdr>
                </w:div>
                <w:div w:id="880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734">
      <w:bodyDiv w:val="1"/>
      <w:marLeft w:val="0"/>
      <w:marRight w:val="0"/>
      <w:marTop w:val="0"/>
      <w:marBottom w:val="0"/>
      <w:divBdr>
        <w:top w:val="none" w:sz="0" w:space="0" w:color="auto"/>
        <w:left w:val="none" w:sz="0" w:space="0" w:color="auto"/>
        <w:bottom w:val="none" w:sz="0" w:space="0" w:color="auto"/>
        <w:right w:val="none" w:sz="0" w:space="0" w:color="auto"/>
      </w:divBdr>
      <w:divsChild>
        <w:div w:id="19289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2028">
              <w:marLeft w:val="0"/>
              <w:marRight w:val="0"/>
              <w:marTop w:val="0"/>
              <w:marBottom w:val="0"/>
              <w:divBdr>
                <w:top w:val="none" w:sz="0" w:space="0" w:color="auto"/>
                <w:left w:val="none" w:sz="0" w:space="0" w:color="auto"/>
                <w:bottom w:val="none" w:sz="0" w:space="0" w:color="auto"/>
                <w:right w:val="none" w:sz="0" w:space="0" w:color="auto"/>
              </w:divBdr>
              <w:divsChild>
                <w:div w:id="1920171852">
                  <w:marLeft w:val="0"/>
                  <w:marRight w:val="0"/>
                  <w:marTop w:val="0"/>
                  <w:marBottom w:val="0"/>
                  <w:divBdr>
                    <w:top w:val="none" w:sz="0" w:space="0" w:color="auto"/>
                    <w:left w:val="none" w:sz="0" w:space="0" w:color="auto"/>
                    <w:bottom w:val="none" w:sz="0" w:space="0" w:color="auto"/>
                    <w:right w:val="none" w:sz="0" w:space="0" w:color="auto"/>
                  </w:divBdr>
                  <w:divsChild>
                    <w:div w:id="1953586115">
                      <w:marLeft w:val="0"/>
                      <w:marRight w:val="0"/>
                      <w:marTop w:val="0"/>
                      <w:marBottom w:val="0"/>
                      <w:divBdr>
                        <w:top w:val="none" w:sz="0" w:space="0" w:color="auto"/>
                        <w:left w:val="none" w:sz="0" w:space="0" w:color="auto"/>
                        <w:bottom w:val="none" w:sz="0" w:space="0" w:color="auto"/>
                        <w:right w:val="none" w:sz="0" w:space="0" w:color="auto"/>
                      </w:divBdr>
                      <w:divsChild>
                        <w:div w:id="360787247">
                          <w:marLeft w:val="0"/>
                          <w:marRight w:val="0"/>
                          <w:marTop w:val="0"/>
                          <w:marBottom w:val="0"/>
                          <w:divBdr>
                            <w:top w:val="none" w:sz="0" w:space="0" w:color="auto"/>
                            <w:left w:val="none" w:sz="0" w:space="0" w:color="auto"/>
                            <w:bottom w:val="none" w:sz="0" w:space="0" w:color="auto"/>
                            <w:right w:val="none" w:sz="0" w:space="0" w:color="auto"/>
                          </w:divBdr>
                          <w:divsChild>
                            <w:div w:id="329525143">
                              <w:marLeft w:val="0"/>
                              <w:marRight w:val="0"/>
                              <w:marTop w:val="0"/>
                              <w:marBottom w:val="0"/>
                              <w:divBdr>
                                <w:top w:val="none" w:sz="0" w:space="0" w:color="auto"/>
                                <w:left w:val="none" w:sz="0" w:space="0" w:color="auto"/>
                                <w:bottom w:val="none" w:sz="0" w:space="0" w:color="auto"/>
                                <w:right w:val="none" w:sz="0" w:space="0" w:color="auto"/>
                              </w:divBdr>
                            </w:div>
                            <w:div w:id="1603412791">
                              <w:marLeft w:val="0"/>
                              <w:marRight w:val="0"/>
                              <w:marTop w:val="0"/>
                              <w:marBottom w:val="0"/>
                              <w:divBdr>
                                <w:top w:val="none" w:sz="0" w:space="0" w:color="auto"/>
                                <w:left w:val="none" w:sz="0" w:space="0" w:color="auto"/>
                                <w:bottom w:val="none" w:sz="0" w:space="0" w:color="auto"/>
                                <w:right w:val="none" w:sz="0" w:space="0" w:color="auto"/>
                              </w:divBdr>
                              <w:divsChild>
                                <w:div w:id="547836546">
                                  <w:marLeft w:val="0"/>
                                  <w:marRight w:val="0"/>
                                  <w:marTop w:val="0"/>
                                  <w:marBottom w:val="0"/>
                                  <w:divBdr>
                                    <w:top w:val="none" w:sz="0" w:space="0" w:color="auto"/>
                                    <w:left w:val="none" w:sz="0" w:space="0" w:color="auto"/>
                                    <w:bottom w:val="none" w:sz="0" w:space="0" w:color="auto"/>
                                    <w:right w:val="none" w:sz="0" w:space="0" w:color="auto"/>
                                  </w:divBdr>
                                  <w:divsChild>
                                    <w:div w:id="1628122624">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823348010">
                                      <w:marLeft w:val="0"/>
                                      <w:marRight w:val="0"/>
                                      <w:marTop w:val="0"/>
                                      <w:marBottom w:val="0"/>
                                      <w:divBdr>
                                        <w:top w:val="none" w:sz="0" w:space="0" w:color="auto"/>
                                        <w:left w:val="none" w:sz="0" w:space="0" w:color="auto"/>
                                        <w:bottom w:val="none" w:sz="0" w:space="0" w:color="auto"/>
                                        <w:right w:val="none" w:sz="0" w:space="0" w:color="auto"/>
                                      </w:divBdr>
                                    </w:div>
                                    <w:div w:id="1818523775">
                                      <w:marLeft w:val="0"/>
                                      <w:marRight w:val="0"/>
                                      <w:marTop w:val="0"/>
                                      <w:marBottom w:val="0"/>
                                      <w:divBdr>
                                        <w:top w:val="none" w:sz="0" w:space="0" w:color="auto"/>
                                        <w:left w:val="none" w:sz="0" w:space="0" w:color="auto"/>
                                        <w:bottom w:val="none" w:sz="0" w:space="0" w:color="auto"/>
                                        <w:right w:val="none" w:sz="0" w:space="0" w:color="auto"/>
                                      </w:divBdr>
                                    </w:div>
                                    <w:div w:id="1010139132">
                                      <w:marLeft w:val="0"/>
                                      <w:marRight w:val="0"/>
                                      <w:marTop w:val="0"/>
                                      <w:marBottom w:val="0"/>
                                      <w:divBdr>
                                        <w:top w:val="none" w:sz="0" w:space="0" w:color="auto"/>
                                        <w:left w:val="none" w:sz="0" w:space="0" w:color="auto"/>
                                        <w:bottom w:val="none" w:sz="0" w:space="0" w:color="auto"/>
                                        <w:right w:val="none" w:sz="0" w:space="0" w:color="auto"/>
                                      </w:divBdr>
                                    </w:div>
                                    <w:div w:id="247620743">
                                      <w:marLeft w:val="0"/>
                                      <w:marRight w:val="0"/>
                                      <w:marTop w:val="0"/>
                                      <w:marBottom w:val="0"/>
                                      <w:divBdr>
                                        <w:top w:val="none" w:sz="0" w:space="0" w:color="auto"/>
                                        <w:left w:val="none" w:sz="0" w:space="0" w:color="auto"/>
                                        <w:bottom w:val="none" w:sz="0" w:space="0" w:color="auto"/>
                                        <w:right w:val="none" w:sz="0" w:space="0" w:color="auto"/>
                                      </w:divBdr>
                                    </w:div>
                                    <w:div w:id="947853364">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1812289556">
                                      <w:marLeft w:val="0"/>
                                      <w:marRight w:val="0"/>
                                      <w:marTop w:val="0"/>
                                      <w:marBottom w:val="0"/>
                                      <w:divBdr>
                                        <w:top w:val="none" w:sz="0" w:space="0" w:color="auto"/>
                                        <w:left w:val="none" w:sz="0" w:space="0" w:color="auto"/>
                                        <w:bottom w:val="none" w:sz="0" w:space="0" w:color="auto"/>
                                        <w:right w:val="none" w:sz="0" w:space="0" w:color="auto"/>
                                      </w:divBdr>
                                    </w:div>
                                    <w:div w:id="161968081">
                                      <w:marLeft w:val="0"/>
                                      <w:marRight w:val="0"/>
                                      <w:marTop w:val="0"/>
                                      <w:marBottom w:val="0"/>
                                      <w:divBdr>
                                        <w:top w:val="none" w:sz="0" w:space="0" w:color="auto"/>
                                        <w:left w:val="none" w:sz="0" w:space="0" w:color="auto"/>
                                        <w:bottom w:val="none" w:sz="0" w:space="0" w:color="auto"/>
                                        <w:right w:val="none" w:sz="0" w:space="0" w:color="auto"/>
                                      </w:divBdr>
                                    </w:div>
                                    <w:div w:id="1048337150">
                                      <w:marLeft w:val="0"/>
                                      <w:marRight w:val="0"/>
                                      <w:marTop w:val="0"/>
                                      <w:marBottom w:val="0"/>
                                      <w:divBdr>
                                        <w:top w:val="none" w:sz="0" w:space="0" w:color="auto"/>
                                        <w:left w:val="none" w:sz="0" w:space="0" w:color="auto"/>
                                        <w:bottom w:val="none" w:sz="0" w:space="0" w:color="auto"/>
                                        <w:right w:val="none" w:sz="0" w:space="0" w:color="auto"/>
                                      </w:divBdr>
                                    </w:div>
                                    <w:div w:id="1908954892">
                                      <w:marLeft w:val="0"/>
                                      <w:marRight w:val="0"/>
                                      <w:marTop w:val="0"/>
                                      <w:marBottom w:val="0"/>
                                      <w:divBdr>
                                        <w:top w:val="none" w:sz="0" w:space="0" w:color="auto"/>
                                        <w:left w:val="none" w:sz="0" w:space="0" w:color="auto"/>
                                        <w:bottom w:val="none" w:sz="0" w:space="0" w:color="auto"/>
                                        <w:right w:val="none" w:sz="0" w:space="0" w:color="auto"/>
                                      </w:divBdr>
                                    </w:div>
                                    <w:div w:id="365762511">
                                      <w:marLeft w:val="0"/>
                                      <w:marRight w:val="0"/>
                                      <w:marTop w:val="0"/>
                                      <w:marBottom w:val="0"/>
                                      <w:divBdr>
                                        <w:top w:val="none" w:sz="0" w:space="0" w:color="auto"/>
                                        <w:left w:val="none" w:sz="0" w:space="0" w:color="auto"/>
                                        <w:bottom w:val="none" w:sz="0" w:space="0" w:color="auto"/>
                                        <w:right w:val="none" w:sz="0" w:space="0" w:color="auto"/>
                                      </w:divBdr>
                                    </w:div>
                                    <w:div w:id="39064081">
                                      <w:marLeft w:val="0"/>
                                      <w:marRight w:val="0"/>
                                      <w:marTop w:val="0"/>
                                      <w:marBottom w:val="0"/>
                                      <w:divBdr>
                                        <w:top w:val="none" w:sz="0" w:space="0" w:color="auto"/>
                                        <w:left w:val="none" w:sz="0" w:space="0" w:color="auto"/>
                                        <w:bottom w:val="none" w:sz="0" w:space="0" w:color="auto"/>
                                        <w:right w:val="none" w:sz="0" w:space="0" w:color="auto"/>
                                      </w:divBdr>
                                    </w:div>
                                    <w:div w:id="907694749">
                                      <w:marLeft w:val="0"/>
                                      <w:marRight w:val="0"/>
                                      <w:marTop w:val="0"/>
                                      <w:marBottom w:val="0"/>
                                      <w:divBdr>
                                        <w:top w:val="none" w:sz="0" w:space="0" w:color="auto"/>
                                        <w:left w:val="none" w:sz="0" w:space="0" w:color="auto"/>
                                        <w:bottom w:val="none" w:sz="0" w:space="0" w:color="auto"/>
                                        <w:right w:val="none" w:sz="0" w:space="0" w:color="auto"/>
                                      </w:divBdr>
                                    </w:div>
                                    <w:div w:id="1694768430">
                                      <w:marLeft w:val="0"/>
                                      <w:marRight w:val="0"/>
                                      <w:marTop w:val="0"/>
                                      <w:marBottom w:val="0"/>
                                      <w:divBdr>
                                        <w:top w:val="none" w:sz="0" w:space="0" w:color="auto"/>
                                        <w:left w:val="none" w:sz="0" w:space="0" w:color="auto"/>
                                        <w:bottom w:val="none" w:sz="0" w:space="0" w:color="auto"/>
                                        <w:right w:val="none" w:sz="0" w:space="0" w:color="auto"/>
                                      </w:divBdr>
                                    </w:div>
                                    <w:div w:id="1994869000">
                                      <w:marLeft w:val="0"/>
                                      <w:marRight w:val="0"/>
                                      <w:marTop w:val="0"/>
                                      <w:marBottom w:val="0"/>
                                      <w:divBdr>
                                        <w:top w:val="none" w:sz="0" w:space="0" w:color="auto"/>
                                        <w:left w:val="none" w:sz="0" w:space="0" w:color="auto"/>
                                        <w:bottom w:val="none" w:sz="0" w:space="0" w:color="auto"/>
                                        <w:right w:val="none" w:sz="0" w:space="0" w:color="auto"/>
                                      </w:divBdr>
                                    </w:div>
                                    <w:div w:id="1221940059">
                                      <w:marLeft w:val="0"/>
                                      <w:marRight w:val="0"/>
                                      <w:marTop w:val="0"/>
                                      <w:marBottom w:val="0"/>
                                      <w:divBdr>
                                        <w:top w:val="none" w:sz="0" w:space="0" w:color="auto"/>
                                        <w:left w:val="none" w:sz="0" w:space="0" w:color="auto"/>
                                        <w:bottom w:val="none" w:sz="0" w:space="0" w:color="auto"/>
                                        <w:right w:val="none" w:sz="0" w:space="0" w:color="auto"/>
                                      </w:divBdr>
                                    </w:div>
                                    <w:div w:id="2006084059">
                                      <w:marLeft w:val="0"/>
                                      <w:marRight w:val="0"/>
                                      <w:marTop w:val="0"/>
                                      <w:marBottom w:val="0"/>
                                      <w:divBdr>
                                        <w:top w:val="none" w:sz="0" w:space="0" w:color="auto"/>
                                        <w:left w:val="none" w:sz="0" w:space="0" w:color="auto"/>
                                        <w:bottom w:val="none" w:sz="0" w:space="0" w:color="auto"/>
                                        <w:right w:val="none" w:sz="0" w:space="0" w:color="auto"/>
                                      </w:divBdr>
                                    </w:div>
                                    <w:div w:id="794107732">
                                      <w:marLeft w:val="0"/>
                                      <w:marRight w:val="0"/>
                                      <w:marTop w:val="0"/>
                                      <w:marBottom w:val="0"/>
                                      <w:divBdr>
                                        <w:top w:val="none" w:sz="0" w:space="0" w:color="auto"/>
                                        <w:left w:val="none" w:sz="0" w:space="0" w:color="auto"/>
                                        <w:bottom w:val="none" w:sz="0" w:space="0" w:color="auto"/>
                                        <w:right w:val="none" w:sz="0" w:space="0" w:color="auto"/>
                                      </w:divBdr>
                                    </w:div>
                                    <w:div w:id="2056658885">
                                      <w:marLeft w:val="0"/>
                                      <w:marRight w:val="0"/>
                                      <w:marTop w:val="0"/>
                                      <w:marBottom w:val="0"/>
                                      <w:divBdr>
                                        <w:top w:val="none" w:sz="0" w:space="0" w:color="auto"/>
                                        <w:left w:val="none" w:sz="0" w:space="0" w:color="auto"/>
                                        <w:bottom w:val="none" w:sz="0" w:space="0" w:color="auto"/>
                                        <w:right w:val="none" w:sz="0" w:space="0" w:color="auto"/>
                                      </w:divBdr>
                                    </w:div>
                                    <w:div w:id="1719158404">
                                      <w:marLeft w:val="0"/>
                                      <w:marRight w:val="0"/>
                                      <w:marTop w:val="0"/>
                                      <w:marBottom w:val="0"/>
                                      <w:divBdr>
                                        <w:top w:val="none" w:sz="0" w:space="0" w:color="auto"/>
                                        <w:left w:val="none" w:sz="0" w:space="0" w:color="auto"/>
                                        <w:bottom w:val="none" w:sz="0" w:space="0" w:color="auto"/>
                                        <w:right w:val="none" w:sz="0" w:space="0" w:color="auto"/>
                                      </w:divBdr>
                                    </w:div>
                                    <w:div w:id="1109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442479">
      <w:bodyDiv w:val="1"/>
      <w:marLeft w:val="0"/>
      <w:marRight w:val="0"/>
      <w:marTop w:val="0"/>
      <w:marBottom w:val="0"/>
      <w:divBdr>
        <w:top w:val="none" w:sz="0" w:space="0" w:color="auto"/>
        <w:left w:val="none" w:sz="0" w:space="0" w:color="auto"/>
        <w:bottom w:val="none" w:sz="0" w:space="0" w:color="auto"/>
        <w:right w:val="none" w:sz="0" w:space="0" w:color="auto"/>
      </w:divBdr>
      <w:divsChild>
        <w:div w:id="466093265">
          <w:marLeft w:val="0"/>
          <w:marRight w:val="0"/>
          <w:marTop w:val="0"/>
          <w:marBottom w:val="0"/>
          <w:divBdr>
            <w:top w:val="none" w:sz="0" w:space="0" w:color="auto"/>
            <w:left w:val="none" w:sz="0" w:space="0" w:color="auto"/>
            <w:bottom w:val="none" w:sz="0" w:space="0" w:color="auto"/>
            <w:right w:val="none" w:sz="0" w:space="0" w:color="auto"/>
          </w:divBdr>
          <w:divsChild>
            <w:div w:id="742869024">
              <w:marLeft w:val="0"/>
              <w:marRight w:val="0"/>
              <w:marTop w:val="0"/>
              <w:marBottom w:val="0"/>
              <w:divBdr>
                <w:top w:val="none" w:sz="0" w:space="0" w:color="auto"/>
                <w:left w:val="none" w:sz="0" w:space="0" w:color="auto"/>
                <w:bottom w:val="none" w:sz="0" w:space="0" w:color="auto"/>
                <w:right w:val="none" w:sz="0" w:space="0" w:color="auto"/>
              </w:divBdr>
              <w:divsChild>
                <w:div w:id="1240748546">
                  <w:marLeft w:val="0"/>
                  <w:marRight w:val="0"/>
                  <w:marTop w:val="0"/>
                  <w:marBottom w:val="0"/>
                  <w:divBdr>
                    <w:top w:val="none" w:sz="0" w:space="0" w:color="auto"/>
                    <w:left w:val="none" w:sz="0" w:space="0" w:color="auto"/>
                    <w:bottom w:val="none" w:sz="0" w:space="0" w:color="auto"/>
                    <w:right w:val="none" w:sz="0" w:space="0" w:color="auto"/>
                  </w:divBdr>
                  <w:divsChild>
                    <w:div w:id="1375495307">
                      <w:marLeft w:val="0"/>
                      <w:marRight w:val="0"/>
                      <w:marTop w:val="0"/>
                      <w:marBottom w:val="0"/>
                      <w:divBdr>
                        <w:top w:val="none" w:sz="0" w:space="0" w:color="auto"/>
                        <w:left w:val="none" w:sz="0" w:space="0" w:color="auto"/>
                        <w:bottom w:val="none" w:sz="0" w:space="0" w:color="auto"/>
                        <w:right w:val="none" w:sz="0" w:space="0" w:color="auto"/>
                      </w:divBdr>
                      <w:divsChild>
                        <w:div w:id="1778020198">
                          <w:marLeft w:val="0"/>
                          <w:marRight w:val="0"/>
                          <w:marTop w:val="0"/>
                          <w:marBottom w:val="0"/>
                          <w:divBdr>
                            <w:top w:val="none" w:sz="0" w:space="0" w:color="auto"/>
                            <w:left w:val="none" w:sz="0" w:space="0" w:color="auto"/>
                            <w:bottom w:val="none" w:sz="0" w:space="0" w:color="auto"/>
                            <w:right w:val="none" w:sz="0" w:space="0" w:color="auto"/>
                          </w:divBdr>
                          <w:divsChild>
                            <w:div w:id="1940983652">
                              <w:marLeft w:val="0"/>
                              <w:marRight w:val="0"/>
                              <w:marTop w:val="0"/>
                              <w:marBottom w:val="0"/>
                              <w:divBdr>
                                <w:top w:val="none" w:sz="0" w:space="0" w:color="auto"/>
                                <w:left w:val="none" w:sz="0" w:space="0" w:color="auto"/>
                                <w:bottom w:val="none" w:sz="0" w:space="0" w:color="auto"/>
                                <w:right w:val="none" w:sz="0" w:space="0" w:color="auto"/>
                              </w:divBdr>
                              <w:divsChild>
                                <w:div w:id="466894205">
                                  <w:marLeft w:val="0"/>
                                  <w:marRight w:val="0"/>
                                  <w:marTop w:val="0"/>
                                  <w:marBottom w:val="0"/>
                                  <w:divBdr>
                                    <w:top w:val="none" w:sz="0" w:space="0" w:color="auto"/>
                                    <w:left w:val="none" w:sz="0" w:space="0" w:color="auto"/>
                                    <w:bottom w:val="none" w:sz="0" w:space="0" w:color="auto"/>
                                    <w:right w:val="none" w:sz="0" w:space="0" w:color="auto"/>
                                  </w:divBdr>
                                  <w:divsChild>
                                    <w:div w:id="267396532">
                                      <w:marLeft w:val="0"/>
                                      <w:marRight w:val="0"/>
                                      <w:marTop w:val="0"/>
                                      <w:marBottom w:val="0"/>
                                      <w:divBdr>
                                        <w:top w:val="none" w:sz="0" w:space="0" w:color="auto"/>
                                        <w:left w:val="none" w:sz="0" w:space="0" w:color="auto"/>
                                        <w:bottom w:val="none" w:sz="0" w:space="0" w:color="auto"/>
                                        <w:right w:val="none" w:sz="0" w:space="0" w:color="auto"/>
                                      </w:divBdr>
                                    </w:div>
                                    <w:div w:id="2106685213">
                                      <w:marLeft w:val="0"/>
                                      <w:marRight w:val="0"/>
                                      <w:marTop w:val="0"/>
                                      <w:marBottom w:val="0"/>
                                      <w:divBdr>
                                        <w:top w:val="none" w:sz="0" w:space="0" w:color="auto"/>
                                        <w:left w:val="none" w:sz="0" w:space="0" w:color="auto"/>
                                        <w:bottom w:val="none" w:sz="0" w:space="0" w:color="auto"/>
                                        <w:right w:val="none" w:sz="0" w:space="0" w:color="auto"/>
                                      </w:divBdr>
                                    </w:div>
                                    <w:div w:id="1140342528">
                                      <w:marLeft w:val="0"/>
                                      <w:marRight w:val="0"/>
                                      <w:marTop w:val="0"/>
                                      <w:marBottom w:val="0"/>
                                      <w:divBdr>
                                        <w:top w:val="none" w:sz="0" w:space="0" w:color="auto"/>
                                        <w:left w:val="none" w:sz="0" w:space="0" w:color="auto"/>
                                        <w:bottom w:val="none" w:sz="0" w:space="0" w:color="auto"/>
                                        <w:right w:val="none" w:sz="0" w:space="0" w:color="auto"/>
                                      </w:divBdr>
                                    </w:div>
                                    <w:div w:id="254677226">
                                      <w:marLeft w:val="0"/>
                                      <w:marRight w:val="0"/>
                                      <w:marTop w:val="0"/>
                                      <w:marBottom w:val="0"/>
                                      <w:divBdr>
                                        <w:top w:val="none" w:sz="0" w:space="0" w:color="auto"/>
                                        <w:left w:val="none" w:sz="0" w:space="0" w:color="auto"/>
                                        <w:bottom w:val="none" w:sz="0" w:space="0" w:color="auto"/>
                                        <w:right w:val="none" w:sz="0" w:space="0" w:color="auto"/>
                                      </w:divBdr>
                                    </w:div>
                                    <w:div w:id="1689912940">
                                      <w:marLeft w:val="0"/>
                                      <w:marRight w:val="0"/>
                                      <w:marTop w:val="0"/>
                                      <w:marBottom w:val="0"/>
                                      <w:divBdr>
                                        <w:top w:val="none" w:sz="0" w:space="0" w:color="auto"/>
                                        <w:left w:val="none" w:sz="0" w:space="0" w:color="auto"/>
                                        <w:bottom w:val="none" w:sz="0" w:space="0" w:color="auto"/>
                                        <w:right w:val="none" w:sz="0" w:space="0" w:color="auto"/>
                                      </w:divBdr>
                                    </w:div>
                                    <w:div w:id="1919751543">
                                      <w:marLeft w:val="0"/>
                                      <w:marRight w:val="0"/>
                                      <w:marTop w:val="0"/>
                                      <w:marBottom w:val="0"/>
                                      <w:divBdr>
                                        <w:top w:val="none" w:sz="0" w:space="0" w:color="auto"/>
                                        <w:left w:val="none" w:sz="0" w:space="0" w:color="auto"/>
                                        <w:bottom w:val="none" w:sz="0" w:space="0" w:color="auto"/>
                                        <w:right w:val="none" w:sz="0" w:space="0" w:color="auto"/>
                                      </w:divBdr>
                                    </w:div>
                                    <w:div w:id="344402344">
                                      <w:marLeft w:val="0"/>
                                      <w:marRight w:val="0"/>
                                      <w:marTop w:val="0"/>
                                      <w:marBottom w:val="0"/>
                                      <w:divBdr>
                                        <w:top w:val="none" w:sz="0" w:space="0" w:color="auto"/>
                                        <w:left w:val="none" w:sz="0" w:space="0" w:color="auto"/>
                                        <w:bottom w:val="none" w:sz="0" w:space="0" w:color="auto"/>
                                        <w:right w:val="none" w:sz="0" w:space="0" w:color="auto"/>
                                      </w:divBdr>
                                    </w:div>
                                    <w:div w:id="344867452">
                                      <w:marLeft w:val="0"/>
                                      <w:marRight w:val="0"/>
                                      <w:marTop w:val="0"/>
                                      <w:marBottom w:val="0"/>
                                      <w:divBdr>
                                        <w:top w:val="none" w:sz="0" w:space="0" w:color="auto"/>
                                        <w:left w:val="none" w:sz="0" w:space="0" w:color="auto"/>
                                        <w:bottom w:val="none" w:sz="0" w:space="0" w:color="auto"/>
                                        <w:right w:val="none" w:sz="0" w:space="0" w:color="auto"/>
                                      </w:divBdr>
                                    </w:div>
                                    <w:div w:id="953747785">
                                      <w:marLeft w:val="0"/>
                                      <w:marRight w:val="0"/>
                                      <w:marTop w:val="0"/>
                                      <w:marBottom w:val="0"/>
                                      <w:divBdr>
                                        <w:top w:val="none" w:sz="0" w:space="0" w:color="auto"/>
                                        <w:left w:val="none" w:sz="0" w:space="0" w:color="auto"/>
                                        <w:bottom w:val="none" w:sz="0" w:space="0" w:color="auto"/>
                                        <w:right w:val="none" w:sz="0" w:space="0" w:color="auto"/>
                                      </w:divBdr>
                                    </w:div>
                                    <w:div w:id="1172598826">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2122411429">
                                      <w:marLeft w:val="0"/>
                                      <w:marRight w:val="0"/>
                                      <w:marTop w:val="0"/>
                                      <w:marBottom w:val="0"/>
                                      <w:divBdr>
                                        <w:top w:val="none" w:sz="0" w:space="0" w:color="auto"/>
                                        <w:left w:val="none" w:sz="0" w:space="0" w:color="auto"/>
                                        <w:bottom w:val="none" w:sz="0" w:space="0" w:color="auto"/>
                                        <w:right w:val="none" w:sz="0" w:space="0" w:color="auto"/>
                                      </w:divBdr>
                                    </w:div>
                                    <w:div w:id="2117627876">
                                      <w:marLeft w:val="0"/>
                                      <w:marRight w:val="0"/>
                                      <w:marTop w:val="0"/>
                                      <w:marBottom w:val="0"/>
                                      <w:divBdr>
                                        <w:top w:val="none" w:sz="0" w:space="0" w:color="auto"/>
                                        <w:left w:val="none" w:sz="0" w:space="0" w:color="auto"/>
                                        <w:bottom w:val="none" w:sz="0" w:space="0" w:color="auto"/>
                                        <w:right w:val="none" w:sz="0" w:space="0" w:color="auto"/>
                                      </w:divBdr>
                                    </w:div>
                                    <w:div w:id="685521234">
                                      <w:marLeft w:val="0"/>
                                      <w:marRight w:val="0"/>
                                      <w:marTop w:val="0"/>
                                      <w:marBottom w:val="0"/>
                                      <w:divBdr>
                                        <w:top w:val="none" w:sz="0" w:space="0" w:color="auto"/>
                                        <w:left w:val="none" w:sz="0" w:space="0" w:color="auto"/>
                                        <w:bottom w:val="none" w:sz="0" w:space="0" w:color="auto"/>
                                        <w:right w:val="none" w:sz="0" w:space="0" w:color="auto"/>
                                      </w:divBdr>
                                    </w:div>
                                    <w:div w:id="241068192">
                                      <w:marLeft w:val="0"/>
                                      <w:marRight w:val="0"/>
                                      <w:marTop w:val="0"/>
                                      <w:marBottom w:val="0"/>
                                      <w:divBdr>
                                        <w:top w:val="none" w:sz="0" w:space="0" w:color="auto"/>
                                        <w:left w:val="none" w:sz="0" w:space="0" w:color="auto"/>
                                        <w:bottom w:val="none" w:sz="0" w:space="0" w:color="auto"/>
                                        <w:right w:val="none" w:sz="0" w:space="0" w:color="auto"/>
                                      </w:divBdr>
                                    </w:div>
                                    <w:div w:id="1551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30567">
          <w:marLeft w:val="0"/>
          <w:marRight w:val="0"/>
          <w:marTop w:val="0"/>
          <w:marBottom w:val="0"/>
          <w:divBdr>
            <w:top w:val="none" w:sz="0" w:space="0" w:color="auto"/>
            <w:left w:val="none" w:sz="0" w:space="0" w:color="auto"/>
            <w:bottom w:val="none" w:sz="0" w:space="0" w:color="auto"/>
            <w:right w:val="none" w:sz="0" w:space="0" w:color="auto"/>
          </w:divBdr>
          <w:divsChild>
            <w:div w:id="23337630">
              <w:marLeft w:val="0"/>
              <w:marRight w:val="0"/>
              <w:marTop w:val="0"/>
              <w:marBottom w:val="0"/>
              <w:divBdr>
                <w:top w:val="none" w:sz="0" w:space="0" w:color="auto"/>
                <w:left w:val="none" w:sz="0" w:space="0" w:color="auto"/>
                <w:bottom w:val="none" w:sz="0" w:space="0" w:color="auto"/>
                <w:right w:val="none" w:sz="0" w:space="0" w:color="auto"/>
              </w:divBdr>
              <w:divsChild>
                <w:div w:id="1100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25">
      <w:bodyDiv w:val="1"/>
      <w:marLeft w:val="0"/>
      <w:marRight w:val="0"/>
      <w:marTop w:val="0"/>
      <w:marBottom w:val="0"/>
      <w:divBdr>
        <w:top w:val="none" w:sz="0" w:space="0" w:color="auto"/>
        <w:left w:val="none" w:sz="0" w:space="0" w:color="auto"/>
        <w:bottom w:val="none" w:sz="0" w:space="0" w:color="auto"/>
        <w:right w:val="none" w:sz="0" w:space="0" w:color="auto"/>
      </w:divBdr>
    </w:div>
    <w:div w:id="1410234161">
      <w:bodyDiv w:val="1"/>
      <w:marLeft w:val="0"/>
      <w:marRight w:val="0"/>
      <w:marTop w:val="0"/>
      <w:marBottom w:val="0"/>
      <w:divBdr>
        <w:top w:val="none" w:sz="0" w:space="0" w:color="auto"/>
        <w:left w:val="none" w:sz="0" w:space="0" w:color="auto"/>
        <w:bottom w:val="none" w:sz="0" w:space="0" w:color="auto"/>
        <w:right w:val="none" w:sz="0" w:space="0" w:color="auto"/>
      </w:divBdr>
    </w:div>
    <w:div w:id="1996107721">
      <w:bodyDiv w:val="1"/>
      <w:marLeft w:val="0"/>
      <w:marRight w:val="0"/>
      <w:marTop w:val="0"/>
      <w:marBottom w:val="0"/>
      <w:divBdr>
        <w:top w:val="none" w:sz="0" w:space="0" w:color="auto"/>
        <w:left w:val="none" w:sz="0" w:space="0" w:color="auto"/>
        <w:bottom w:val="none" w:sz="0" w:space="0" w:color="auto"/>
        <w:right w:val="none" w:sz="0" w:space="0" w:color="auto"/>
      </w:divBdr>
      <w:divsChild>
        <w:div w:id="1287196993">
          <w:marLeft w:val="0"/>
          <w:marRight w:val="0"/>
          <w:marTop w:val="0"/>
          <w:marBottom w:val="0"/>
          <w:divBdr>
            <w:top w:val="none" w:sz="0" w:space="0" w:color="auto"/>
            <w:left w:val="none" w:sz="0" w:space="0" w:color="auto"/>
            <w:bottom w:val="none" w:sz="0" w:space="0" w:color="auto"/>
            <w:right w:val="none" w:sz="0" w:space="0" w:color="auto"/>
          </w:divBdr>
          <w:divsChild>
            <w:div w:id="5829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4069</Characters>
  <Application>Microsoft Office Word</Application>
  <DocSecurity>0</DocSecurity>
  <Lines>33</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dc:creator>
  <cp:lastModifiedBy>Julie</cp:lastModifiedBy>
  <cp:revision>2</cp:revision>
  <dcterms:created xsi:type="dcterms:W3CDTF">2023-02-01T09:56:00Z</dcterms:created>
  <dcterms:modified xsi:type="dcterms:W3CDTF">2023-02-01T09:56:00Z</dcterms:modified>
</cp:coreProperties>
</file>