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14E6" w14:textId="77777777" w:rsidR="00511961" w:rsidRPr="00511961" w:rsidRDefault="00511961" w:rsidP="00511961">
      <w:pPr>
        <w:spacing w:after="120" w:line="290" w:lineRule="atLeast"/>
        <w:outlineLvl w:val="0"/>
        <w:rPr>
          <w:rFonts w:ascii="-apple-system-font" w:eastAsia="Times New Roman" w:hAnsi="-apple-system-font" w:cs="Times New Roman"/>
          <w:b/>
          <w:bCs/>
          <w:color w:val="1B1B1B"/>
          <w:kern w:val="36"/>
          <w:sz w:val="37"/>
          <w:szCs w:val="37"/>
          <w:lang w:eastAsia="fr-FR"/>
          <w14:ligatures w14:val="none"/>
        </w:rPr>
      </w:pPr>
      <w:r w:rsidRPr="00511961">
        <w:rPr>
          <w:rFonts w:ascii="-apple-system-font" w:eastAsia="Times New Roman" w:hAnsi="-apple-system-font" w:cs="Times New Roman"/>
          <w:b/>
          <w:bCs/>
          <w:color w:val="1B1B1B"/>
          <w:kern w:val="36"/>
          <w:sz w:val="37"/>
          <w:szCs w:val="37"/>
          <w:lang w:eastAsia="fr-FR"/>
          <w14:ligatures w14:val="none"/>
        </w:rPr>
        <w:t>Retraites : ce qui attend les fonctionnaires après la promulgation de la réforme</w:t>
      </w:r>
    </w:p>
    <w:p w14:paraId="44EB9579" w14:textId="77777777" w:rsidR="00511961" w:rsidRPr="00511961" w:rsidRDefault="00511961" w:rsidP="00511961">
      <w:pPr>
        <w:spacing w:after="0" w:line="240" w:lineRule="auto"/>
        <w:rPr>
          <w:rFonts w:ascii="Arial" w:eastAsia="Times New Roman" w:hAnsi="Arial" w:cs="Arial"/>
          <w:caps/>
          <w:color w:val="979797"/>
          <w:kern w:val="0"/>
          <w:sz w:val="24"/>
          <w:szCs w:val="24"/>
          <w:lang w:eastAsia="fr-FR"/>
          <w14:ligatures w14:val="none"/>
        </w:rPr>
      </w:pPr>
      <w:r w:rsidRPr="00511961">
        <w:rPr>
          <w:rFonts w:ascii="Arial" w:eastAsia="Times New Roman" w:hAnsi="Arial" w:cs="Arial"/>
          <w:caps/>
          <w:color w:val="979797"/>
          <w:kern w:val="0"/>
          <w:sz w:val="21"/>
          <w:szCs w:val="21"/>
          <w:bdr w:val="none" w:sz="0" w:space="0" w:color="auto" w:frame="1"/>
          <w:lang w:eastAsia="fr-FR"/>
          <w14:ligatures w14:val="none"/>
        </w:rPr>
        <w:t xml:space="preserve">PAR </w:t>
      </w:r>
      <w:r w:rsidRPr="00511961">
        <w:rPr>
          <w:rFonts w:ascii="Arial" w:eastAsia="Times New Roman" w:hAnsi="Arial" w:cs="Arial"/>
          <w:caps/>
          <w:color w:val="646464"/>
          <w:kern w:val="0"/>
          <w:sz w:val="21"/>
          <w:szCs w:val="21"/>
          <w:bdr w:val="none" w:sz="0" w:space="0" w:color="auto" w:frame="1"/>
          <w:lang w:eastAsia="fr-FR"/>
          <w14:ligatures w14:val="none"/>
        </w:rPr>
        <w:t>BASTIEN SCORDIA</w:t>
      </w:r>
    </w:p>
    <w:p w14:paraId="1CD20C3D" w14:textId="77777777" w:rsidR="00511961" w:rsidRPr="00511961" w:rsidRDefault="00511961" w:rsidP="00511961">
      <w:pPr>
        <w:spacing w:after="0" w:line="225" w:lineRule="atLeast"/>
        <w:rPr>
          <w:rFonts w:ascii="Arial" w:eastAsia="Times New Roman" w:hAnsi="Arial" w:cs="Arial"/>
          <w:kern w:val="0"/>
          <w:sz w:val="24"/>
          <w:szCs w:val="24"/>
          <w:lang w:eastAsia="fr-FR"/>
          <w14:ligatures w14:val="none"/>
        </w:rPr>
      </w:pPr>
      <w:r w:rsidRPr="00511961">
        <w:rPr>
          <w:rFonts w:ascii="Arial" w:eastAsia="Times New Roman" w:hAnsi="Arial" w:cs="Arial"/>
          <w:kern w:val="0"/>
          <w:sz w:val="21"/>
          <w:szCs w:val="21"/>
          <w:bdr w:val="none" w:sz="0" w:space="0" w:color="auto" w:frame="1"/>
          <w:lang w:eastAsia="fr-FR"/>
          <w14:ligatures w14:val="none"/>
        </w:rPr>
        <w:t xml:space="preserve">21 mars 2023, </w:t>
      </w:r>
      <w:proofErr w:type="gramStart"/>
      <w:r w:rsidRPr="00511961">
        <w:rPr>
          <w:rFonts w:ascii="Arial" w:eastAsia="Times New Roman" w:hAnsi="Arial" w:cs="Arial"/>
          <w:kern w:val="0"/>
          <w:sz w:val="21"/>
          <w:szCs w:val="21"/>
          <w:bdr w:val="none" w:sz="0" w:space="0" w:color="auto" w:frame="1"/>
          <w:lang w:eastAsia="fr-FR"/>
          <w14:ligatures w14:val="none"/>
        </w:rPr>
        <w:t>14:</w:t>
      </w:r>
      <w:proofErr w:type="gramEnd"/>
      <w:r w:rsidRPr="00511961">
        <w:rPr>
          <w:rFonts w:ascii="Arial" w:eastAsia="Times New Roman" w:hAnsi="Arial" w:cs="Arial"/>
          <w:kern w:val="0"/>
          <w:sz w:val="21"/>
          <w:szCs w:val="21"/>
          <w:bdr w:val="none" w:sz="0" w:space="0" w:color="auto" w:frame="1"/>
          <w:lang w:eastAsia="fr-FR"/>
          <w14:ligatures w14:val="none"/>
        </w:rPr>
        <w:t>29, mis à jour le 15 avril 2023, 08:57</w:t>
      </w:r>
    </w:p>
    <w:p w14:paraId="412C4C5D" w14:textId="77777777" w:rsidR="00511961" w:rsidRPr="00511961" w:rsidRDefault="00511961" w:rsidP="00511961">
      <w:pPr>
        <w:spacing w:after="0" w:line="225" w:lineRule="atLeast"/>
        <w:rPr>
          <w:rFonts w:ascii="Arial" w:eastAsia="Times New Roman" w:hAnsi="Arial" w:cs="Arial"/>
          <w:kern w:val="0"/>
          <w:sz w:val="24"/>
          <w:szCs w:val="24"/>
          <w:lang w:eastAsia="fr-FR"/>
          <w14:ligatures w14:val="none"/>
        </w:rPr>
      </w:pPr>
    </w:p>
    <w:p w14:paraId="5B7A5B35"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kern w:val="0"/>
          <w:sz w:val="27"/>
          <w:szCs w:val="27"/>
          <w:lang w:eastAsia="fr-FR"/>
          <w14:ligatures w14:val="none"/>
        </w:rPr>
      </w:pPr>
      <w:r w:rsidRPr="00511961">
        <w:rPr>
          <w:rFonts w:ascii="-apple-system-font" w:eastAsia="Times New Roman" w:hAnsi="-apple-system-font" w:cs="Times New Roman"/>
          <w:color w:val="333333"/>
          <w:kern w:val="0"/>
          <w:sz w:val="27"/>
          <w:szCs w:val="27"/>
          <w:lang w:eastAsia="fr-FR"/>
          <w14:ligatures w14:val="none"/>
        </w:rPr>
        <w:t xml:space="preserve">Report de l’âge légal, allongement de la durée de cotisation, prolongation d’activité, portabilité des droits, extension de la retraite progressive, carrières longues… Après la validation de la réforme des retraites par le Conseil constitutionnel et sa promulgation par Emmanuel Macron, </w:t>
      </w:r>
      <w:r w:rsidRPr="00511961">
        <w:rPr>
          <w:rFonts w:ascii="-apple-system-font" w:eastAsia="Times New Roman" w:hAnsi="-apple-system-font" w:cs="Times New Roman"/>
          <w:i/>
          <w:iCs/>
          <w:color w:val="333333"/>
          <w:kern w:val="0"/>
          <w:sz w:val="27"/>
          <w:szCs w:val="27"/>
          <w:lang w:eastAsia="fr-FR"/>
          <w14:ligatures w14:val="none"/>
        </w:rPr>
        <w:t>Acteurs publics</w:t>
      </w:r>
      <w:r w:rsidRPr="00511961">
        <w:rPr>
          <w:rFonts w:ascii="-apple-system-font" w:eastAsia="Times New Roman" w:hAnsi="-apple-system-font" w:cs="Times New Roman"/>
          <w:color w:val="333333"/>
          <w:kern w:val="0"/>
          <w:sz w:val="27"/>
          <w:szCs w:val="27"/>
          <w:lang w:eastAsia="fr-FR"/>
          <w14:ligatures w14:val="none"/>
        </w:rPr>
        <w:t xml:space="preserve"> </w:t>
      </w:r>
      <w:proofErr w:type="gramStart"/>
      <w:r w:rsidRPr="00511961">
        <w:rPr>
          <w:rFonts w:ascii="-apple-system-font" w:eastAsia="Times New Roman" w:hAnsi="-apple-system-font" w:cs="Times New Roman"/>
          <w:color w:val="333333"/>
          <w:kern w:val="0"/>
          <w:sz w:val="27"/>
          <w:szCs w:val="27"/>
          <w:lang w:eastAsia="fr-FR"/>
          <w14:ligatures w14:val="none"/>
        </w:rPr>
        <w:t>passe</w:t>
      </w:r>
      <w:proofErr w:type="gramEnd"/>
      <w:r w:rsidRPr="00511961">
        <w:rPr>
          <w:rFonts w:ascii="-apple-system-font" w:eastAsia="Times New Roman" w:hAnsi="-apple-system-font" w:cs="Times New Roman"/>
          <w:color w:val="333333"/>
          <w:kern w:val="0"/>
          <w:sz w:val="27"/>
          <w:szCs w:val="27"/>
          <w:lang w:eastAsia="fr-FR"/>
          <w14:ligatures w14:val="none"/>
        </w:rPr>
        <w:t xml:space="preserve"> en revue les nombreuses mesures du texte qui concernent la fonction publique.</w:t>
      </w:r>
    </w:p>
    <w:p w14:paraId="0009EEC7"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 xml:space="preserve">Le Conseil constitutionnel a donc tranché. Il a validé l'essentiel du projet de loi de réforme des retraites. Voici un tour d'horizon des nombreuses dispositions de la réforme intéressant la fonction publique. Le texte vient d'être </w:t>
      </w:r>
      <w:hyperlink r:id="rId4" w:tgtFrame="_blank" w:history="1">
        <w:r w:rsidRPr="00511961">
          <w:rPr>
            <w:rFonts w:ascii="-apple-system-font" w:eastAsia="Times New Roman" w:hAnsi="-apple-system-font" w:cs="Times New Roman"/>
            <w:color w:val="000000"/>
            <w:kern w:val="0"/>
            <w:sz w:val="27"/>
            <w:szCs w:val="27"/>
            <w:u w:val="single"/>
            <w:lang w:eastAsia="fr-FR"/>
            <w14:ligatures w14:val="none"/>
          </w:rPr>
          <w:t>promulgué</w:t>
        </w:r>
      </w:hyperlink>
      <w:r w:rsidRPr="00511961">
        <w:rPr>
          <w:rFonts w:ascii="-apple-system-font" w:eastAsia="Times New Roman" w:hAnsi="-apple-system-font" w:cs="Times New Roman"/>
          <w:color w:val="1B1B1B"/>
          <w:kern w:val="0"/>
          <w:sz w:val="27"/>
          <w:szCs w:val="27"/>
          <w:lang w:eastAsia="fr-FR"/>
          <w14:ligatures w14:val="none"/>
        </w:rPr>
        <w:t xml:space="preserve"> par Emmanuel Macron. </w:t>
      </w:r>
    </w:p>
    <w:p w14:paraId="1819F8B3"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 xml:space="preserve">Contrairement à la réforme prévue lors du premier quinquennat d’Emmanuel Macron, les règles de calcul des retraites ne changent pas. Celles-ci restent basées sur les six derniers mois d’activité (contre les 25 meilleurs années dans le privé, comme pour les contractuels) et sur le seul traitement indiciaire des fonctionnaires, leurs primes n’étant toujours pas prises en compte dans le calcul de leurs futures retraites. </w:t>
      </w:r>
    </w:p>
    <w:p w14:paraId="3766AB8B"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Report de l’âge légal pour les fonctionnaires sédentaires…</w:t>
      </w:r>
      <w:r w:rsidRPr="00511961">
        <w:rPr>
          <w:rFonts w:ascii="-apple-system-font" w:eastAsia="Times New Roman" w:hAnsi="-apple-system-font" w:cs="Times New Roman"/>
          <w:color w:val="1B1B1B"/>
          <w:kern w:val="0"/>
          <w:sz w:val="27"/>
          <w:szCs w:val="27"/>
          <w:lang w:eastAsia="fr-FR"/>
          <w14:ligatures w14:val="none"/>
        </w:rPr>
        <w:t> </w:t>
      </w:r>
    </w:p>
    <w:p w14:paraId="78CFC3AF"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C’est la disposition phare du texte. L'âge légal de départ à la retraite va être reporté de deux ans pour atteindre 64 ans en 2030 contre 62 ans aujourd'hui. Une mesure qui s'appliquera à tous les travailleurs français et donc également aux fonctionnaires. Dans le détail, le texte prévoit ainsi de relever progressivement l'âge d'ouverture des droits à la retraite, à raison de trois mois par année, à compter du 1</w:t>
      </w:r>
      <w:r w:rsidRPr="00511961">
        <w:rPr>
          <w:rFonts w:ascii="-apple-system-font" w:eastAsia="Times New Roman" w:hAnsi="-apple-system-font" w:cs="Times New Roman"/>
          <w:color w:val="1B1B1B"/>
          <w:kern w:val="0"/>
          <w:sz w:val="20"/>
          <w:szCs w:val="20"/>
          <w:vertAlign w:val="superscript"/>
          <w:lang w:eastAsia="fr-FR"/>
          <w14:ligatures w14:val="none"/>
        </w:rPr>
        <w:t>er</w:t>
      </w:r>
      <w:r w:rsidRPr="00511961">
        <w:rPr>
          <w:rFonts w:ascii="-apple-system-font" w:eastAsia="Times New Roman" w:hAnsi="-apple-system-font" w:cs="Times New Roman"/>
          <w:color w:val="1B1B1B"/>
          <w:kern w:val="0"/>
          <w:sz w:val="27"/>
          <w:szCs w:val="27"/>
          <w:lang w:eastAsia="fr-FR"/>
          <w14:ligatures w14:val="none"/>
        </w:rPr>
        <w:t xml:space="preserve"> septembre de cette année, pour atteindre la cible des 64 ans pour les fonctionnaires sédentaires. La première génération qui se verrait appliquer cet âge de départ de 64 ans serait celle née en 1968. Quand aux contractuels, affiliés au régime général de retraite, ceux-ci se voient appliquer les mêmes règles de report de l'âge légal de départ.</w:t>
      </w:r>
    </w:p>
    <w:p w14:paraId="5593168C"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 et pour les catégories actives.</w:t>
      </w:r>
      <w:r w:rsidRPr="00511961">
        <w:rPr>
          <w:rFonts w:ascii="-apple-system-font" w:eastAsia="Times New Roman" w:hAnsi="-apple-system-font" w:cs="Times New Roman"/>
          <w:color w:val="1B1B1B"/>
          <w:kern w:val="0"/>
          <w:sz w:val="27"/>
          <w:szCs w:val="27"/>
          <w:lang w:eastAsia="fr-FR"/>
          <w14:ligatures w14:val="none"/>
        </w:rPr>
        <w:t> </w:t>
      </w:r>
    </w:p>
    <w:p w14:paraId="06D4CA03"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Le texte relève aussi l'âge légal de départ à la retraite des fonctionnaires des catégories qui bénéficient actuellement d'un départ anticipé à la retraite : à 57 ans pour les catégories actives (sapeurs-pompiers, égoutiers, infirmiers…) et à 52 ans pour les “</w:t>
      </w:r>
      <w:proofErr w:type="spellStart"/>
      <w:r w:rsidRPr="00511961">
        <w:rPr>
          <w:rFonts w:ascii="-apple-system-font" w:eastAsia="Times New Roman" w:hAnsi="-apple-system-font" w:cs="Times New Roman"/>
          <w:color w:val="1B1B1B"/>
          <w:kern w:val="0"/>
          <w:sz w:val="27"/>
          <w:szCs w:val="27"/>
          <w:lang w:eastAsia="fr-FR"/>
          <w14:ligatures w14:val="none"/>
        </w:rPr>
        <w:t>superactifs</w:t>
      </w:r>
      <w:proofErr w:type="spellEnd"/>
      <w:r w:rsidRPr="00511961">
        <w:rPr>
          <w:rFonts w:ascii="-apple-system-font" w:eastAsia="Times New Roman" w:hAnsi="-apple-system-font" w:cs="Times New Roman"/>
          <w:color w:val="1B1B1B"/>
          <w:kern w:val="0"/>
          <w:sz w:val="27"/>
          <w:szCs w:val="27"/>
          <w:lang w:eastAsia="fr-FR"/>
          <w14:ligatures w14:val="none"/>
        </w:rPr>
        <w:t xml:space="preserve">” (policiers, surveillants pénitentiaires…). La loi </w:t>
      </w:r>
      <w:r w:rsidRPr="00511961">
        <w:rPr>
          <w:rFonts w:ascii="-apple-system-font" w:eastAsia="Times New Roman" w:hAnsi="-apple-system-font" w:cs="Times New Roman"/>
          <w:color w:val="1B1B1B"/>
          <w:kern w:val="0"/>
          <w:sz w:val="27"/>
          <w:szCs w:val="27"/>
          <w:lang w:eastAsia="fr-FR"/>
          <w14:ligatures w14:val="none"/>
        </w:rPr>
        <w:lastRenderedPageBreak/>
        <w:t>prévoit ainsi également de relever progressivement cet âge légal pour atteindre 59 ans pour les actifs (à partir de la génération 1973) et 54 ans pour les “</w:t>
      </w:r>
      <w:proofErr w:type="spellStart"/>
      <w:r w:rsidRPr="00511961">
        <w:rPr>
          <w:rFonts w:ascii="-apple-system-font" w:eastAsia="Times New Roman" w:hAnsi="-apple-system-font" w:cs="Times New Roman"/>
          <w:color w:val="1B1B1B"/>
          <w:kern w:val="0"/>
          <w:sz w:val="27"/>
          <w:szCs w:val="27"/>
          <w:lang w:eastAsia="fr-FR"/>
          <w14:ligatures w14:val="none"/>
        </w:rPr>
        <w:t>superactifs</w:t>
      </w:r>
      <w:proofErr w:type="spellEnd"/>
      <w:r w:rsidRPr="00511961">
        <w:rPr>
          <w:rFonts w:ascii="-apple-system-font" w:eastAsia="Times New Roman" w:hAnsi="-apple-system-font" w:cs="Times New Roman"/>
          <w:color w:val="1B1B1B"/>
          <w:kern w:val="0"/>
          <w:sz w:val="27"/>
          <w:szCs w:val="27"/>
          <w:lang w:eastAsia="fr-FR"/>
          <w14:ligatures w14:val="none"/>
        </w:rPr>
        <w:t>” (à partir de la génération 1978). En revanche, les</w:t>
      </w:r>
      <w:hyperlink r:id="rId5" w:tgtFrame="_blank" w:history="1">
        <w:r w:rsidRPr="00511961">
          <w:rPr>
            <w:rFonts w:ascii="-apple-system-font" w:eastAsia="Times New Roman" w:hAnsi="-apple-system-font" w:cs="Times New Roman"/>
            <w:color w:val="416ED2"/>
            <w:kern w:val="0"/>
            <w:sz w:val="27"/>
            <w:szCs w:val="27"/>
            <w:u w:val="single"/>
            <w:lang w:eastAsia="fr-FR"/>
            <w14:ligatures w14:val="none"/>
          </w:rPr>
          <w:t xml:space="preserve"> durées de service actif</w:t>
        </w:r>
      </w:hyperlink>
      <w:r w:rsidRPr="00511961">
        <w:rPr>
          <w:rFonts w:ascii="-apple-system-font" w:eastAsia="Times New Roman" w:hAnsi="-apple-system-font" w:cs="Times New Roman"/>
          <w:color w:val="1B1B1B"/>
          <w:kern w:val="0"/>
          <w:sz w:val="27"/>
          <w:szCs w:val="27"/>
          <w:lang w:eastAsia="fr-FR"/>
          <w14:ligatures w14:val="none"/>
        </w:rPr>
        <w:t xml:space="preserve"> exigées pour bénéficier du droit au départ anticipé n'évoluent pas. Elles restent ainsi fixées à 17 ou 27 ans selon les métiers. </w:t>
      </w:r>
    </w:p>
    <w:p w14:paraId="2C567DB4"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Accélération de l’allongement de la durée de cotisation.</w:t>
      </w:r>
      <w:r w:rsidRPr="00511961">
        <w:rPr>
          <w:rFonts w:ascii="-apple-system-font" w:eastAsia="Times New Roman" w:hAnsi="-apple-system-font" w:cs="Times New Roman"/>
          <w:color w:val="1B1B1B"/>
          <w:kern w:val="0"/>
          <w:sz w:val="27"/>
          <w:szCs w:val="27"/>
          <w:lang w:eastAsia="fr-FR"/>
          <w14:ligatures w14:val="none"/>
        </w:rPr>
        <w:t> </w:t>
      </w:r>
    </w:p>
    <w:p w14:paraId="0D21271A"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C'est la seconde “mesure d'âge</w:t>
      </w:r>
      <w:proofErr w:type="gramStart"/>
      <w:r w:rsidRPr="00511961">
        <w:rPr>
          <w:rFonts w:ascii="-apple-system-font" w:eastAsia="Times New Roman" w:hAnsi="-apple-system-font" w:cs="Times New Roman"/>
          <w:color w:val="1B1B1B"/>
          <w:kern w:val="0"/>
          <w:sz w:val="27"/>
          <w:szCs w:val="27"/>
          <w:lang w:eastAsia="fr-FR"/>
          <w14:ligatures w14:val="none"/>
        </w:rPr>
        <w:t>”  de</w:t>
      </w:r>
      <w:proofErr w:type="gramEnd"/>
      <w:r w:rsidRPr="00511961">
        <w:rPr>
          <w:rFonts w:ascii="-apple-system-font" w:eastAsia="Times New Roman" w:hAnsi="-apple-system-font" w:cs="Times New Roman"/>
          <w:color w:val="1B1B1B"/>
          <w:kern w:val="0"/>
          <w:sz w:val="27"/>
          <w:szCs w:val="27"/>
          <w:lang w:eastAsia="fr-FR"/>
          <w14:ligatures w14:val="none"/>
        </w:rPr>
        <w:t xml:space="preserve"> la loi. Déjà prévu dans la réforme Touraine de 2014, cet allongement de la durée de cotisation nécessaire pour partir à la retraite à taux plein va ainsi s’opérer sur un calendrier moins resserré. Le calendrier d'atteinte de l'objectif de 43 années (soit 172 trimestres) va en effet être accéléré à raison de trois mois par année pour l'ensemble des fonctionnaires. En 2030, la cible de 172 trimestres serait ainsi applicable à partir de la génération 1965 pour les fonctionnaires sédentaires, alors qu'elle devait initialement être atteinte à partir de la génération 1973. Pour les fonctionnaires actifs, elle sera atteinte à partir de la génération 1970 (contre 1976 initialement) et à partir de 1975 pour les “</w:t>
      </w:r>
      <w:proofErr w:type="spellStart"/>
      <w:r w:rsidRPr="00511961">
        <w:rPr>
          <w:rFonts w:ascii="-apple-system-font" w:eastAsia="Times New Roman" w:hAnsi="-apple-system-font" w:cs="Times New Roman"/>
          <w:color w:val="1B1B1B"/>
          <w:kern w:val="0"/>
          <w:sz w:val="27"/>
          <w:szCs w:val="27"/>
          <w:lang w:eastAsia="fr-FR"/>
          <w14:ligatures w14:val="none"/>
        </w:rPr>
        <w:t>superactifs</w:t>
      </w:r>
      <w:proofErr w:type="spellEnd"/>
      <w:r w:rsidRPr="00511961">
        <w:rPr>
          <w:rFonts w:ascii="-apple-system-font" w:eastAsia="Times New Roman" w:hAnsi="-apple-system-font" w:cs="Times New Roman"/>
          <w:color w:val="1B1B1B"/>
          <w:kern w:val="0"/>
          <w:sz w:val="27"/>
          <w:szCs w:val="27"/>
          <w:lang w:eastAsia="fr-FR"/>
          <w14:ligatures w14:val="none"/>
        </w:rPr>
        <w:t xml:space="preserve">” (contre 1981 initialement). Les contractuels seront également concernés par cette accélération de l’allongement de la durée de cotisation. </w:t>
      </w:r>
    </w:p>
    <w:p w14:paraId="4BE5D993"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Pas de modification de l’âge d’annulation de la décote.</w:t>
      </w:r>
      <w:r w:rsidRPr="00511961">
        <w:rPr>
          <w:rFonts w:ascii="-apple-system-font" w:eastAsia="Times New Roman" w:hAnsi="-apple-system-font" w:cs="Times New Roman"/>
          <w:color w:val="1B1B1B"/>
          <w:kern w:val="0"/>
          <w:sz w:val="27"/>
          <w:szCs w:val="27"/>
          <w:lang w:eastAsia="fr-FR"/>
          <w14:ligatures w14:val="none"/>
        </w:rPr>
        <w:t> </w:t>
      </w:r>
    </w:p>
    <w:p w14:paraId="4BD8C108"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 xml:space="preserve">Malgré le report de l'âge légal de départ à la retraite, les règles applicables pour le calcul de la </w:t>
      </w:r>
      <w:proofErr w:type="gramStart"/>
      <w:r w:rsidRPr="00511961">
        <w:rPr>
          <w:rFonts w:ascii="-apple-system-font" w:eastAsia="Times New Roman" w:hAnsi="-apple-system-font" w:cs="Times New Roman"/>
          <w:color w:val="1B1B1B"/>
          <w:kern w:val="0"/>
          <w:sz w:val="27"/>
          <w:szCs w:val="27"/>
          <w:lang w:eastAsia="fr-FR"/>
          <w14:ligatures w14:val="none"/>
        </w:rPr>
        <w:t>surcote</w:t>
      </w:r>
      <w:proofErr w:type="gramEnd"/>
      <w:r w:rsidRPr="00511961">
        <w:rPr>
          <w:rFonts w:ascii="-apple-system-font" w:eastAsia="Times New Roman" w:hAnsi="-apple-system-font" w:cs="Times New Roman"/>
          <w:color w:val="1B1B1B"/>
          <w:kern w:val="0"/>
          <w:sz w:val="27"/>
          <w:szCs w:val="27"/>
          <w:lang w:eastAsia="fr-FR"/>
          <w14:ligatures w14:val="none"/>
        </w:rPr>
        <w:t xml:space="preserve"> et de la décote ne changent pas. Les âges d'annulation de la décote (la minoration de la retraite) restent ainsi les mêmes. À savoir 67 ans pour les fonctionnaires de droit commun – les fonctionnaires sédentaires –, 62 ans pour les catégories actives et 57 ans pour les “</w:t>
      </w:r>
      <w:proofErr w:type="spellStart"/>
      <w:r w:rsidRPr="00511961">
        <w:rPr>
          <w:rFonts w:ascii="-apple-system-font" w:eastAsia="Times New Roman" w:hAnsi="-apple-system-font" w:cs="Times New Roman"/>
          <w:color w:val="1B1B1B"/>
          <w:kern w:val="0"/>
          <w:sz w:val="27"/>
          <w:szCs w:val="27"/>
          <w:lang w:eastAsia="fr-FR"/>
          <w14:ligatures w14:val="none"/>
        </w:rPr>
        <w:t>superactifs</w:t>
      </w:r>
      <w:proofErr w:type="spellEnd"/>
      <w:r w:rsidRPr="00511961">
        <w:rPr>
          <w:rFonts w:ascii="-apple-system-font" w:eastAsia="Times New Roman" w:hAnsi="-apple-system-font" w:cs="Times New Roman"/>
          <w:color w:val="1B1B1B"/>
          <w:kern w:val="0"/>
          <w:sz w:val="27"/>
          <w:szCs w:val="27"/>
          <w:lang w:eastAsia="fr-FR"/>
          <w14:ligatures w14:val="none"/>
        </w:rPr>
        <w:t xml:space="preserve">”. </w:t>
      </w:r>
    </w:p>
    <w:p w14:paraId="55722792"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 xml:space="preserve">Adaptation du dispositif des carrières longues. </w:t>
      </w:r>
    </w:p>
    <w:p w14:paraId="1764F9D0"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i/>
          <w:iCs/>
          <w:color w:val="1B1B1B"/>
          <w:kern w:val="0"/>
          <w:sz w:val="27"/>
          <w:szCs w:val="27"/>
          <w:lang w:eastAsia="fr-FR"/>
          <w14:ligatures w14:val="none"/>
        </w:rPr>
        <w:t>“Comme tous les assurés, les fonctionnaires bénéficient du renforcement des dispositifs ouvrant droit au départ anticipé”,</w:t>
      </w:r>
      <w:r w:rsidRPr="00511961">
        <w:rPr>
          <w:rFonts w:ascii="-apple-system-font" w:eastAsia="Times New Roman" w:hAnsi="-apple-system-font" w:cs="Times New Roman"/>
          <w:color w:val="1B1B1B"/>
          <w:kern w:val="0"/>
          <w:sz w:val="27"/>
          <w:szCs w:val="27"/>
          <w:lang w:eastAsia="fr-FR"/>
          <w14:ligatures w14:val="none"/>
        </w:rPr>
        <w:t xml:space="preserve"> explique la direction générale de l'administration et de la fonction publique (DGAFP), en référence notamment à l'adaptation du dispositif dit des carrières longues, qui permet aux personnes ayant commencé à travailler tôt de partir plus tôt à la retraite. Actuellement, un début de carrière avant 20 ans permet un départ anticipé de deux ans (soit 60 ans aujourd'hui). Une entrée dans la vie active avant 16 ans, quant à elle, donne aujourd’hui droit à une retraite anticipée de quatre ans (soit 58 ans aujourd'hui). Ce dispositif va être adapté avec de nouvelles bornes d'âge, en lien avec le report de l'âge légal : ceux qui ont commencé à travailler entre 20 et 21 ans pourront partir un an plus tôt (soit à 63 ans) ; ceux qui ont débuté avant 20 ans pourront partir deux ans plus tôt (soit à 62 ans) ; ceux qui ont </w:t>
      </w:r>
      <w:r w:rsidRPr="00511961">
        <w:rPr>
          <w:rFonts w:ascii="-apple-system-font" w:eastAsia="Times New Roman" w:hAnsi="-apple-system-font" w:cs="Times New Roman"/>
          <w:color w:val="1B1B1B"/>
          <w:kern w:val="0"/>
          <w:sz w:val="27"/>
          <w:szCs w:val="27"/>
          <w:lang w:eastAsia="fr-FR"/>
          <w14:ligatures w14:val="none"/>
        </w:rPr>
        <w:lastRenderedPageBreak/>
        <w:t xml:space="preserve">commencé avant 18 ans pourront faire valoir leur droit à la retraite quatre ans plus tôt (soit à 60 ans) et ceux qui ont démarré avant 16 ans pourront terminer leur carrière six ans plus tôt (soit à 58 ans). </w:t>
      </w:r>
    </w:p>
    <w:p w14:paraId="17D05803"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 xml:space="preserve">Prolongation d’activité jusqu’à 70 ans. </w:t>
      </w:r>
    </w:p>
    <w:p w14:paraId="2ECD2E74"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 xml:space="preserve">Avec son texte, le gouvernement ne compte pas seulement demander aux agents publics de travailler plus longtemps. Il souhaite aussi “favoriser” l'allongement de leur vie professionnelle en leur permettant de prolonger s'ils le souhaitent leur carrière au-delà de la limite d'âge de 67 ans. Les agents qui le demanderont (les fonctionnaires sédentaires et les contractuels) pourront ainsi continuer à travailler jusqu'à leurs 70 ans, soit trois ans de plus qu'actuellement. Le refus de l'employeur devra être motivé. Cette faculté était aujourd'hui limitée, le gouvernement souhaite donc désormais systématiser ces possibilités de poursuite d'activité en les élargissant.  </w:t>
      </w:r>
    </w:p>
    <w:p w14:paraId="107BD6EF"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 xml:space="preserve">Portabilité des droits. </w:t>
      </w:r>
    </w:p>
    <w:p w14:paraId="79F14A8A"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 xml:space="preserve">La loi prévoit que l'ensemble des services en catégorie active soit pris en compte pour bénéficier d'un départ anticipé, même si le fonctionnaire a changé de métier durant sa carrière. Une portabilité des droits est ainsi prévue pour les fonctionnaires des catégories actives. Les fonctionnaires ayant appartenu à plusieurs catégories actives pourront cumuler leurs années de “service actif”, ce qu'ils ne peuvent pas faire à l'heure actuelle. </w:t>
      </w:r>
    </w:p>
    <w:p w14:paraId="38C5876B"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Suppression de la “clause d’achèvement”.</w:t>
      </w:r>
      <w:r w:rsidRPr="00511961">
        <w:rPr>
          <w:rFonts w:ascii="-apple-system-font" w:eastAsia="Times New Roman" w:hAnsi="-apple-system-font" w:cs="Times New Roman"/>
          <w:color w:val="1B1B1B"/>
          <w:kern w:val="0"/>
          <w:sz w:val="27"/>
          <w:szCs w:val="27"/>
          <w:lang w:eastAsia="fr-FR"/>
          <w14:ligatures w14:val="none"/>
        </w:rPr>
        <w:t> </w:t>
      </w:r>
    </w:p>
    <w:p w14:paraId="0CE8F44F"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 xml:space="preserve">Le texte acte la fin de cette clause pour les fonctionnaires des catégories actives. Elle imposait la fin d'activité sur l'emploi “actif” pour bénéficier des droits acquis sur cet emploi et donc d'un départ anticipé à la retraite. Les fonctionnaires en question pourront ainsi désormais conserver ces droits en cas de mobilité notamment. </w:t>
      </w:r>
    </w:p>
    <w:p w14:paraId="5FF12568"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Extension de la retraite progressive au secteur public.</w:t>
      </w:r>
      <w:r w:rsidRPr="00511961">
        <w:rPr>
          <w:rFonts w:ascii="-apple-system-font" w:eastAsia="Times New Roman" w:hAnsi="-apple-system-font" w:cs="Times New Roman"/>
          <w:color w:val="1B1B1B"/>
          <w:kern w:val="0"/>
          <w:sz w:val="27"/>
          <w:szCs w:val="27"/>
          <w:lang w:eastAsia="fr-FR"/>
          <w14:ligatures w14:val="none"/>
        </w:rPr>
        <w:t> </w:t>
      </w:r>
    </w:p>
    <w:p w14:paraId="4134F527"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La loi étend à la fonction publique ce dispositif qui existe aujourd'hui uniquement dans le privé. Il permettra aux agents publics en fin de carrière de travailler à temps partiel tout en percevant une partie de leur pension de retraite. Pour en bénéficier, les</w:t>
      </w:r>
      <w:hyperlink r:id="rId6" w:tgtFrame="_blank" w:history="1">
        <w:r w:rsidRPr="00511961">
          <w:rPr>
            <w:rFonts w:ascii="-apple-system-font" w:eastAsia="Times New Roman" w:hAnsi="-apple-system-font" w:cs="Times New Roman"/>
            <w:color w:val="416ED2"/>
            <w:kern w:val="0"/>
            <w:sz w:val="27"/>
            <w:szCs w:val="27"/>
            <w:u w:val="single"/>
            <w:lang w:eastAsia="fr-FR"/>
            <w14:ligatures w14:val="none"/>
          </w:rPr>
          <w:t xml:space="preserve"> agents publics</w:t>
        </w:r>
      </w:hyperlink>
      <w:r w:rsidRPr="00511961">
        <w:rPr>
          <w:rFonts w:ascii="-apple-system-font" w:eastAsia="Times New Roman" w:hAnsi="-apple-system-font" w:cs="Times New Roman"/>
          <w:color w:val="1B1B1B"/>
          <w:kern w:val="0"/>
          <w:sz w:val="27"/>
          <w:szCs w:val="27"/>
          <w:lang w:eastAsia="fr-FR"/>
          <w14:ligatures w14:val="none"/>
        </w:rPr>
        <w:t xml:space="preserve"> devront avant tout justifier d'une durée d'assurance minimum (au moins 150 trimestres), mais aussi avoir atteint un âge minimal, inférieur de deux ans à l'âge légal de départ à la retraite. À savoir 62 ans à terme, en 2030, contre 60 ans dans le régime de retraite progressive actuellement en vigueur dans le secteur privé. Conséquence du report de l'âge légal de départ à la retraite, l'âge minimal pour bénéficier de la retraite progressive sera en effet lui aussi parallèlement </w:t>
      </w:r>
      <w:r w:rsidRPr="00511961">
        <w:rPr>
          <w:rFonts w:ascii="-apple-system-font" w:eastAsia="Times New Roman" w:hAnsi="-apple-system-font" w:cs="Times New Roman"/>
          <w:color w:val="1B1B1B"/>
          <w:kern w:val="0"/>
          <w:sz w:val="27"/>
          <w:szCs w:val="27"/>
          <w:lang w:eastAsia="fr-FR"/>
          <w14:ligatures w14:val="none"/>
        </w:rPr>
        <w:lastRenderedPageBreak/>
        <w:t xml:space="preserve">avancé, au rythme de trois mois par an, pour atteindre la cible de 62 ans en 2030. Fin 2030, ce dispositif devrait donc être accessible à partir de 60 ans et trois mois, puis 60 ans et six mois en 2024… </w:t>
      </w:r>
    </w:p>
    <w:p w14:paraId="27ADA200"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Une surcote anticipée pour certaines mères de famille.</w:t>
      </w:r>
      <w:r w:rsidRPr="00511961">
        <w:rPr>
          <w:rFonts w:ascii="-apple-system-font" w:eastAsia="Times New Roman" w:hAnsi="-apple-system-font" w:cs="Times New Roman"/>
          <w:color w:val="1B1B1B"/>
          <w:kern w:val="0"/>
          <w:sz w:val="27"/>
          <w:szCs w:val="27"/>
          <w:lang w:eastAsia="fr-FR"/>
          <w14:ligatures w14:val="none"/>
        </w:rPr>
        <w:t> </w:t>
      </w:r>
    </w:p>
    <w:p w14:paraId="4B2CA2C1"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 xml:space="preserve">Dans le privé comme dans la fonction publique, une </w:t>
      </w:r>
      <w:hyperlink r:id="rId7" w:tgtFrame="_blank" w:history="1">
        <w:r w:rsidRPr="00511961">
          <w:rPr>
            <w:rFonts w:ascii="-apple-system-font" w:eastAsia="Times New Roman" w:hAnsi="-apple-system-font" w:cs="Times New Roman"/>
            <w:color w:val="416ED2"/>
            <w:kern w:val="0"/>
            <w:sz w:val="27"/>
            <w:szCs w:val="27"/>
            <w:u w:val="single"/>
            <w:lang w:eastAsia="fr-FR"/>
            <w14:ligatures w14:val="none"/>
          </w:rPr>
          <w:t>surcote</w:t>
        </w:r>
      </w:hyperlink>
      <w:r w:rsidRPr="00511961">
        <w:rPr>
          <w:rFonts w:ascii="-apple-system-font" w:eastAsia="Times New Roman" w:hAnsi="-apple-system-font" w:cs="Times New Roman"/>
          <w:color w:val="1B1B1B"/>
          <w:kern w:val="0"/>
          <w:sz w:val="27"/>
          <w:szCs w:val="27"/>
          <w:lang w:eastAsia="fr-FR"/>
          <w14:ligatures w14:val="none"/>
        </w:rPr>
        <w:t xml:space="preserve"> ou majoration de pension allant jusqu'à 5 % sera accordée aux femmes qui, sous l'effet des trimestres validés au titre de la maternité et de l'éducation des enfants, dépasseront les 43 annuités requises pour une pension à taux plein un an avant l'âge légal de départ, soit à 63 ans. Chaque trimestre travaillé donnerait lieu à une surcote d’1,25 % et les quatre trimestres de la dernière année d'activité, à une surcote de 5 %. </w:t>
      </w:r>
    </w:p>
    <w:p w14:paraId="0A6CAE44"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b/>
          <w:bCs/>
          <w:color w:val="1B1B1B"/>
          <w:kern w:val="0"/>
          <w:sz w:val="27"/>
          <w:szCs w:val="27"/>
          <w:lang w:eastAsia="fr-FR"/>
          <w14:ligatures w14:val="none"/>
        </w:rPr>
        <w:t>Un départ facilité pour les enseignants du premier degré.</w:t>
      </w:r>
      <w:r w:rsidRPr="00511961">
        <w:rPr>
          <w:rFonts w:ascii="-apple-system-font" w:eastAsia="Times New Roman" w:hAnsi="-apple-system-font" w:cs="Times New Roman"/>
          <w:color w:val="1B1B1B"/>
          <w:kern w:val="0"/>
          <w:sz w:val="27"/>
          <w:szCs w:val="27"/>
          <w:lang w:eastAsia="fr-FR"/>
          <w14:ligatures w14:val="none"/>
        </w:rPr>
        <w:t> </w:t>
      </w:r>
    </w:p>
    <w:p w14:paraId="06662C9D" w14:textId="77777777" w:rsidR="00511961" w:rsidRPr="00511961" w:rsidRDefault="00511961" w:rsidP="00511961">
      <w:pPr>
        <w:spacing w:before="100" w:beforeAutospacing="1" w:after="100" w:afterAutospacing="1" w:line="240" w:lineRule="auto"/>
        <w:rPr>
          <w:rFonts w:ascii="-apple-system-font" w:eastAsia="Times New Roman" w:hAnsi="-apple-system-font" w:cs="Times New Roman"/>
          <w:color w:val="1B1B1B"/>
          <w:kern w:val="0"/>
          <w:sz w:val="27"/>
          <w:szCs w:val="27"/>
          <w:lang w:eastAsia="fr-FR"/>
          <w14:ligatures w14:val="none"/>
        </w:rPr>
      </w:pPr>
      <w:r w:rsidRPr="00511961">
        <w:rPr>
          <w:rFonts w:ascii="-apple-system-font" w:eastAsia="Times New Roman" w:hAnsi="-apple-system-font" w:cs="Times New Roman"/>
          <w:color w:val="1B1B1B"/>
          <w:kern w:val="0"/>
          <w:sz w:val="27"/>
          <w:szCs w:val="27"/>
          <w:lang w:eastAsia="fr-FR"/>
          <w14:ligatures w14:val="none"/>
        </w:rPr>
        <w:t xml:space="preserve">Le texte assouplit les conditions de départ à la retraite des professeurs des écoles. La loi </w:t>
      </w:r>
      <w:hyperlink r:id="rId8" w:tgtFrame="_blank" w:history="1">
        <w:r w:rsidRPr="00511961">
          <w:rPr>
            <w:rFonts w:ascii="-apple-system-font" w:eastAsia="Times New Roman" w:hAnsi="-apple-system-font" w:cs="Times New Roman"/>
            <w:color w:val="416ED2"/>
            <w:kern w:val="0"/>
            <w:sz w:val="27"/>
            <w:szCs w:val="27"/>
            <w:u w:val="single"/>
            <w:lang w:eastAsia="fr-FR"/>
            <w14:ligatures w14:val="none"/>
          </w:rPr>
          <w:t>supprime ainsi une disposition du code de l’</w:t>
        </w:r>
        <w:proofErr w:type="spellStart"/>
        <w:r w:rsidRPr="00511961">
          <w:rPr>
            <w:rFonts w:ascii="-apple-system-font" w:eastAsia="Times New Roman" w:hAnsi="-apple-system-font" w:cs="Times New Roman"/>
            <w:color w:val="416ED2"/>
            <w:kern w:val="0"/>
            <w:sz w:val="27"/>
            <w:szCs w:val="27"/>
            <w:u w:val="single"/>
            <w:lang w:eastAsia="fr-FR"/>
            <w14:ligatures w14:val="none"/>
          </w:rPr>
          <w:t>éducation</w:t>
        </w:r>
      </w:hyperlink>
      <w:r w:rsidRPr="00511961">
        <w:rPr>
          <w:rFonts w:ascii="-apple-system-font" w:eastAsia="Times New Roman" w:hAnsi="-apple-system-font" w:cs="Times New Roman"/>
          <w:color w:val="1B1B1B"/>
          <w:kern w:val="0"/>
          <w:sz w:val="27"/>
          <w:szCs w:val="27"/>
          <w:lang w:eastAsia="fr-FR"/>
          <w14:ligatures w14:val="none"/>
        </w:rPr>
        <w:t>qui</w:t>
      </w:r>
      <w:proofErr w:type="spellEnd"/>
      <w:r w:rsidRPr="00511961">
        <w:rPr>
          <w:rFonts w:ascii="-apple-system-font" w:eastAsia="Times New Roman" w:hAnsi="-apple-system-font" w:cs="Times New Roman"/>
          <w:color w:val="1B1B1B"/>
          <w:kern w:val="0"/>
          <w:sz w:val="27"/>
          <w:szCs w:val="27"/>
          <w:lang w:eastAsia="fr-FR"/>
          <w14:ligatures w14:val="none"/>
        </w:rPr>
        <w:t xml:space="preserve"> oblige aujourd'hui ces derniers à attendre à la fin de l'année scolaire pour partir à la retraite même s'ils ont atteint leur date anniversaire au cours de cette même année scolaire. Cette spécificité ne s'appliquait pas aux enseignants du second degré.</w:t>
      </w:r>
    </w:p>
    <w:p w14:paraId="32A5D4D1" w14:textId="77777777" w:rsidR="00281CEA" w:rsidRPr="00511961" w:rsidRDefault="00281CEA" w:rsidP="00511961"/>
    <w:sectPr w:rsidR="00281CEA" w:rsidRPr="00511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E"/>
    <w:rsid w:val="00281CEA"/>
    <w:rsid w:val="00511961"/>
    <w:rsid w:val="008C47AE"/>
    <w:rsid w:val="00C413BB"/>
    <w:rsid w:val="00F14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DD39"/>
  <w15:chartTrackingRefBased/>
  <w15:docId w15:val="{4331E90A-F60A-4621-895F-826AF361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19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1961"/>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5119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511961"/>
    <w:rPr>
      <w:i/>
      <w:iCs/>
    </w:rPr>
  </w:style>
  <w:style w:type="character" w:styleId="Lienhypertexte">
    <w:name w:val="Hyperlink"/>
    <w:basedOn w:val="Policepardfaut"/>
    <w:uiPriority w:val="99"/>
    <w:semiHidden/>
    <w:unhideWhenUsed/>
    <w:rsid w:val="00511961"/>
    <w:rPr>
      <w:color w:val="0000FF"/>
      <w:u w:val="single"/>
    </w:rPr>
  </w:style>
  <w:style w:type="character" w:styleId="lev">
    <w:name w:val="Strong"/>
    <w:basedOn w:val="Policepardfaut"/>
    <w:uiPriority w:val="22"/>
    <w:qFormat/>
    <w:rsid w:val="00511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6462">
      <w:bodyDiv w:val="1"/>
      <w:marLeft w:val="0"/>
      <w:marRight w:val="0"/>
      <w:marTop w:val="0"/>
      <w:marBottom w:val="0"/>
      <w:divBdr>
        <w:top w:val="none" w:sz="0" w:space="0" w:color="auto"/>
        <w:left w:val="none" w:sz="0" w:space="0" w:color="auto"/>
        <w:bottom w:val="none" w:sz="0" w:space="0" w:color="auto"/>
        <w:right w:val="none" w:sz="0" w:space="0" w:color="auto"/>
      </w:divBdr>
      <w:divsChild>
        <w:div w:id="80419703">
          <w:marLeft w:val="0"/>
          <w:marRight w:val="0"/>
          <w:marTop w:val="0"/>
          <w:marBottom w:val="0"/>
          <w:divBdr>
            <w:top w:val="none" w:sz="0" w:space="0" w:color="auto"/>
            <w:left w:val="none" w:sz="0" w:space="0" w:color="auto"/>
            <w:bottom w:val="none" w:sz="0" w:space="0" w:color="auto"/>
            <w:right w:val="none" w:sz="0" w:space="0" w:color="auto"/>
          </w:divBdr>
          <w:divsChild>
            <w:div w:id="1113552081">
              <w:marLeft w:val="0"/>
              <w:marRight w:val="0"/>
              <w:marTop w:val="120"/>
              <w:marBottom w:val="0"/>
              <w:divBdr>
                <w:top w:val="none" w:sz="0" w:space="0" w:color="auto"/>
                <w:left w:val="none" w:sz="0" w:space="0" w:color="auto"/>
                <w:bottom w:val="none" w:sz="0" w:space="0" w:color="auto"/>
                <w:right w:val="none" w:sz="0" w:space="0" w:color="auto"/>
              </w:divBdr>
            </w:div>
            <w:div w:id="422800625">
              <w:marLeft w:val="0"/>
              <w:marRight w:val="0"/>
              <w:marTop w:val="0"/>
              <w:marBottom w:val="0"/>
              <w:divBdr>
                <w:top w:val="none" w:sz="0" w:space="0" w:color="auto"/>
                <w:left w:val="none" w:sz="0" w:space="0" w:color="auto"/>
                <w:bottom w:val="none" w:sz="0" w:space="0" w:color="auto"/>
                <w:right w:val="none" w:sz="0" w:space="0" w:color="auto"/>
              </w:divBdr>
            </w:div>
          </w:divsChild>
        </w:div>
        <w:div w:id="751581761">
          <w:marLeft w:val="0"/>
          <w:marRight w:val="0"/>
          <w:marTop w:val="0"/>
          <w:marBottom w:val="0"/>
          <w:divBdr>
            <w:top w:val="none" w:sz="0" w:space="0" w:color="auto"/>
            <w:left w:val="none" w:sz="0" w:space="0" w:color="auto"/>
            <w:bottom w:val="none" w:sz="0" w:space="0" w:color="auto"/>
            <w:right w:val="none" w:sz="0" w:space="0" w:color="auto"/>
          </w:divBdr>
        </w:div>
        <w:div w:id="2033142587">
          <w:marLeft w:val="0"/>
          <w:marRight w:val="0"/>
          <w:marTop w:val="0"/>
          <w:marBottom w:val="0"/>
          <w:divBdr>
            <w:top w:val="none" w:sz="0" w:space="0" w:color="auto"/>
            <w:left w:val="none" w:sz="0" w:space="0" w:color="auto"/>
            <w:bottom w:val="none" w:sz="0" w:space="0" w:color="auto"/>
            <w:right w:val="none" w:sz="0" w:space="0" w:color="auto"/>
          </w:divBdr>
        </w:div>
      </w:divsChild>
    </w:div>
    <w:div w:id="1794136064">
      <w:bodyDiv w:val="1"/>
      <w:marLeft w:val="0"/>
      <w:marRight w:val="0"/>
      <w:marTop w:val="0"/>
      <w:marBottom w:val="0"/>
      <w:divBdr>
        <w:top w:val="none" w:sz="0" w:space="0" w:color="auto"/>
        <w:left w:val="none" w:sz="0" w:space="0" w:color="auto"/>
        <w:bottom w:val="none" w:sz="0" w:space="0" w:color="auto"/>
        <w:right w:val="none" w:sz="0" w:space="0" w:color="auto"/>
      </w:divBdr>
      <w:divsChild>
        <w:div w:id="2061466866">
          <w:marLeft w:val="0"/>
          <w:marRight w:val="0"/>
          <w:marTop w:val="0"/>
          <w:marBottom w:val="0"/>
          <w:divBdr>
            <w:top w:val="none" w:sz="0" w:space="0" w:color="auto"/>
            <w:left w:val="none" w:sz="0" w:space="0" w:color="auto"/>
            <w:bottom w:val="none" w:sz="0" w:space="0" w:color="auto"/>
            <w:right w:val="none" w:sz="0" w:space="0" w:color="auto"/>
          </w:divBdr>
          <w:divsChild>
            <w:div w:id="696736924">
              <w:marLeft w:val="0"/>
              <w:marRight w:val="0"/>
              <w:marTop w:val="0"/>
              <w:marBottom w:val="0"/>
              <w:divBdr>
                <w:top w:val="none" w:sz="0" w:space="0" w:color="auto"/>
                <w:left w:val="none" w:sz="0" w:space="0" w:color="auto"/>
                <w:bottom w:val="none" w:sz="0" w:space="0" w:color="auto"/>
                <w:right w:val="none" w:sz="0" w:space="0" w:color="auto"/>
              </w:divBdr>
              <w:divsChild>
                <w:div w:id="1000963392">
                  <w:marLeft w:val="0"/>
                  <w:marRight w:val="0"/>
                  <w:marTop w:val="0"/>
                  <w:marBottom w:val="0"/>
                  <w:divBdr>
                    <w:top w:val="none" w:sz="0" w:space="0" w:color="auto"/>
                    <w:left w:val="none" w:sz="0" w:space="0" w:color="auto"/>
                    <w:bottom w:val="none" w:sz="0" w:space="0" w:color="auto"/>
                    <w:right w:val="none" w:sz="0" w:space="0" w:color="auto"/>
                  </w:divBdr>
                </w:div>
                <w:div w:id="1059595688">
                  <w:marLeft w:val="0"/>
                  <w:marRight w:val="0"/>
                  <w:marTop w:val="0"/>
                  <w:marBottom w:val="0"/>
                  <w:divBdr>
                    <w:top w:val="none" w:sz="0" w:space="0" w:color="auto"/>
                    <w:left w:val="none" w:sz="0" w:space="0" w:color="auto"/>
                    <w:bottom w:val="none" w:sz="0" w:space="0" w:color="auto"/>
                    <w:right w:val="none" w:sz="0" w:space="0" w:color="auto"/>
                  </w:divBdr>
                </w:div>
                <w:div w:id="1024675955">
                  <w:marLeft w:val="0"/>
                  <w:marRight w:val="0"/>
                  <w:marTop w:val="0"/>
                  <w:marBottom w:val="0"/>
                  <w:divBdr>
                    <w:top w:val="none" w:sz="0" w:space="0" w:color="auto"/>
                    <w:left w:val="none" w:sz="0" w:space="0" w:color="auto"/>
                    <w:bottom w:val="none" w:sz="0" w:space="0" w:color="auto"/>
                    <w:right w:val="none" w:sz="0" w:space="0" w:color="auto"/>
                  </w:divBdr>
                </w:div>
                <w:div w:id="1534533385">
                  <w:marLeft w:val="0"/>
                  <w:marRight w:val="0"/>
                  <w:marTop w:val="0"/>
                  <w:marBottom w:val="0"/>
                  <w:divBdr>
                    <w:top w:val="none" w:sz="0" w:space="0" w:color="auto"/>
                    <w:left w:val="none" w:sz="0" w:space="0" w:color="auto"/>
                    <w:bottom w:val="none" w:sz="0" w:space="0" w:color="auto"/>
                    <w:right w:val="none" w:sz="0" w:space="0" w:color="auto"/>
                  </w:divBdr>
                </w:div>
                <w:div w:id="1075857232">
                  <w:marLeft w:val="0"/>
                  <w:marRight w:val="0"/>
                  <w:marTop w:val="0"/>
                  <w:marBottom w:val="0"/>
                  <w:divBdr>
                    <w:top w:val="none" w:sz="0" w:space="0" w:color="auto"/>
                    <w:left w:val="none" w:sz="0" w:space="0" w:color="auto"/>
                    <w:bottom w:val="none" w:sz="0" w:space="0" w:color="auto"/>
                    <w:right w:val="none" w:sz="0" w:space="0" w:color="auto"/>
                  </w:divBdr>
                </w:div>
                <w:div w:id="1422146145">
                  <w:marLeft w:val="0"/>
                  <w:marRight w:val="0"/>
                  <w:marTop w:val="0"/>
                  <w:marBottom w:val="0"/>
                  <w:divBdr>
                    <w:top w:val="none" w:sz="0" w:space="0" w:color="auto"/>
                    <w:left w:val="none" w:sz="0" w:space="0" w:color="auto"/>
                    <w:bottom w:val="none" w:sz="0" w:space="0" w:color="auto"/>
                    <w:right w:val="none" w:sz="0" w:space="0" w:color="auto"/>
                  </w:divBdr>
                </w:div>
                <w:div w:id="983924687">
                  <w:marLeft w:val="0"/>
                  <w:marRight w:val="0"/>
                  <w:marTop w:val="0"/>
                  <w:marBottom w:val="0"/>
                  <w:divBdr>
                    <w:top w:val="none" w:sz="0" w:space="0" w:color="auto"/>
                    <w:left w:val="none" w:sz="0" w:space="0" w:color="auto"/>
                    <w:bottom w:val="none" w:sz="0" w:space="0" w:color="auto"/>
                    <w:right w:val="none" w:sz="0" w:space="0" w:color="auto"/>
                  </w:divBdr>
                </w:div>
                <w:div w:id="1377004516">
                  <w:marLeft w:val="0"/>
                  <w:marRight w:val="0"/>
                  <w:marTop w:val="0"/>
                  <w:marBottom w:val="0"/>
                  <w:divBdr>
                    <w:top w:val="none" w:sz="0" w:space="0" w:color="auto"/>
                    <w:left w:val="none" w:sz="0" w:space="0" w:color="auto"/>
                    <w:bottom w:val="none" w:sz="0" w:space="0" w:color="auto"/>
                    <w:right w:val="none" w:sz="0" w:space="0" w:color="auto"/>
                  </w:divBdr>
                </w:div>
                <w:div w:id="952980052">
                  <w:marLeft w:val="0"/>
                  <w:marRight w:val="0"/>
                  <w:marTop w:val="0"/>
                  <w:marBottom w:val="0"/>
                  <w:divBdr>
                    <w:top w:val="none" w:sz="0" w:space="0" w:color="auto"/>
                    <w:left w:val="none" w:sz="0" w:space="0" w:color="auto"/>
                    <w:bottom w:val="none" w:sz="0" w:space="0" w:color="auto"/>
                    <w:right w:val="none" w:sz="0" w:space="0" w:color="auto"/>
                  </w:divBdr>
                </w:div>
                <w:div w:id="2019306306">
                  <w:marLeft w:val="0"/>
                  <w:marRight w:val="0"/>
                  <w:marTop w:val="0"/>
                  <w:marBottom w:val="0"/>
                  <w:divBdr>
                    <w:top w:val="none" w:sz="0" w:space="0" w:color="auto"/>
                    <w:left w:val="none" w:sz="0" w:space="0" w:color="auto"/>
                    <w:bottom w:val="none" w:sz="0" w:space="0" w:color="auto"/>
                    <w:right w:val="none" w:sz="0" w:space="0" w:color="auto"/>
                  </w:divBdr>
                </w:div>
                <w:div w:id="294717837">
                  <w:marLeft w:val="0"/>
                  <w:marRight w:val="0"/>
                  <w:marTop w:val="0"/>
                  <w:marBottom w:val="0"/>
                  <w:divBdr>
                    <w:top w:val="none" w:sz="0" w:space="0" w:color="auto"/>
                    <w:left w:val="none" w:sz="0" w:space="0" w:color="auto"/>
                    <w:bottom w:val="none" w:sz="0" w:space="0" w:color="auto"/>
                    <w:right w:val="none" w:sz="0" w:space="0" w:color="auto"/>
                  </w:divBdr>
                </w:div>
                <w:div w:id="9069646">
                  <w:marLeft w:val="0"/>
                  <w:marRight w:val="0"/>
                  <w:marTop w:val="0"/>
                  <w:marBottom w:val="0"/>
                  <w:divBdr>
                    <w:top w:val="none" w:sz="0" w:space="0" w:color="auto"/>
                    <w:left w:val="none" w:sz="0" w:space="0" w:color="auto"/>
                    <w:bottom w:val="none" w:sz="0" w:space="0" w:color="auto"/>
                    <w:right w:val="none" w:sz="0" w:space="0" w:color="auto"/>
                  </w:divBdr>
                </w:div>
                <w:div w:id="770971586">
                  <w:marLeft w:val="0"/>
                  <w:marRight w:val="0"/>
                  <w:marTop w:val="0"/>
                  <w:marBottom w:val="0"/>
                  <w:divBdr>
                    <w:top w:val="none" w:sz="0" w:space="0" w:color="auto"/>
                    <w:left w:val="none" w:sz="0" w:space="0" w:color="auto"/>
                    <w:bottom w:val="none" w:sz="0" w:space="0" w:color="auto"/>
                    <w:right w:val="none" w:sz="0" w:space="0" w:color="auto"/>
                  </w:divBdr>
                </w:div>
                <w:div w:id="22942236">
                  <w:marLeft w:val="0"/>
                  <w:marRight w:val="0"/>
                  <w:marTop w:val="0"/>
                  <w:marBottom w:val="0"/>
                  <w:divBdr>
                    <w:top w:val="none" w:sz="0" w:space="0" w:color="auto"/>
                    <w:left w:val="none" w:sz="0" w:space="0" w:color="auto"/>
                    <w:bottom w:val="none" w:sz="0" w:space="0" w:color="auto"/>
                    <w:right w:val="none" w:sz="0" w:space="0" w:color="auto"/>
                  </w:divBdr>
                </w:div>
                <w:div w:id="1181046733">
                  <w:marLeft w:val="0"/>
                  <w:marRight w:val="0"/>
                  <w:marTop w:val="0"/>
                  <w:marBottom w:val="0"/>
                  <w:divBdr>
                    <w:top w:val="none" w:sz="0" w:space="0" w:color="auto"/>
                    <w:left w:val="none" w:sz="0" w:space="0" w:color="auto"/>
                    <w:bottom w:val="none" w:sz="0" w:space="0" w:color="auto"/>
                    <w:right w:val="none" w:sz="0" w:space="0" w:color="auto"/>
                  </w:divBdr>
                </w:div>
                <w:div w:id="2104177521">
                  <w:marLeft w:val="0"/>
                  <w:marRight w:val="0"/>
                  <w:marTop w:val="0"/>
                  <w:marBottom w:val="0"/>
                  <w:divBdr>
                    <w:top w:val="none" w:sz="0" w:space="0" w:color="auto"/>
                    <w:left w:val="none" w:sz="0" w:space="0" w:color="auto"/>
                    <w:bottom w:val="none" w:sz="0" w:space="0" w:color="auto"/>
                    <w:right w:val="none" w:sz="0" w:space="0" w:color="auto"/>
                  </w:divBdr>
                </w:div>
                <w:div w:id="309217252">
                  <w:marLeft w:val="0"/>
                  <w:marRight w:val="0"/>
                  <w:marTop w:val="0"/>
                  <w:marBottom w:val="0"/>
                  <w:divBdr>
                    <w:top w:val="none" w:sz="0" w:space="0" w:color="auto"/>
                    <w:left w:val="none" w:sz="0" w:space="0" w:color="auto"/>
                    <w:bottom w:val="none" w:sz="0" w:space="0" w:color="auto"/>
                    <w:right w:val="none" w:sz="0" w:space="0" w:color="auto"/>
                  </w:divBdr>
                </w:div>
                <w:div w:id="299457229">
                  <w:marLeft w:val="0"/>
                  <w:marRight w:val="0"/>
                  <w:marTop w:val="0"/>
                  <w:marBottom w:val="0"/>
                  <w:divBdr>
                    <w:top w:val="none" w:sz="0" w:space="0" w:color="auto"/>
                    <w:left w:val="none" w:sz="0" w:space="0" w:color="auto"/>
                    <w:bottom w:val="none" w:sz="0" w:space="0" w:color="auto"/>
                    <w:right w:val="none" w:sz="0" w:space="0" w:color="auto"/>
                  </w:divBdr>
                </w:div>
                <w:div w:id="536552580">
                  <w:marLeft w:val="0"/>
                  <w:marRight w:val="0"/>
                  <w:marTop w:val="0"/>
                  <w:marBottom w:val="0"/>
                  <w:divBdr>
                    <w:top w:val="none" w:sz="0" w:space="0" w:color="auto"/>
                    <w:left w:val="none" w:sz="0" w:space="0" w:color="auto"/>
                    <w:bottom w:val="none" w:sz="0" w:space="0" w:color="auto"/>
                    <w:right w:val="none" w:sz="0" w:space="0" w:color="auto"/>
                  </w:divBdr>
                </w:div>
                <w:div w:id="2053993263">
                  <w:marLeft w:val="0"/>
                  <w:marRight w:val="0"/>
                  <w:marTop w:val="0"/>
                  <w:marBottom w:val="0"/>
                  <w:divBdr>
                    <w:top w:val="none" w:sz="0" w:space="0" w:color="auto"/>
                    <w:left w:val="none" w:sz="0" w:space="0" w:color="auto"/>
                    <w:bottom w:val="none" w:sz="0" w:space="0" w:color="auto"/>
                    <w:right w:val="none" w:sz="0" w:space="0" w:color="auto"/>
                  </w:divBdr>
                </w:div>
                <w:div w:id="138501737">
                  <w:marLeft w:val="0"/>
                  <w:marRight w:val="0"/>
                  <w:marTop w:val="0"/>
                  <w:marBottom w:val="0"/>
                  <w:divBdr>
                    <w:top w:val="none" w:sz="0" w:space="0" w:color="auto"/>
                    <w:left w:val="none" w:sz="0" w:space="0" w:color="auto"/>
                    <w:bottom w:val="none" w:sz="0" w:space="0" w:color="auto"/>
                    <w:right w:val="none" w:sz="0" w:space="0" w:color="auto"/>
                  </w:divBdr>
                </w:div>
                <w:div w:id="105733266">
                  <w:marLeft w:val="0"/>
                  <w:marRight w:val="0"/>
                  <w:marTop w:val="0"/>
                  <w:marBottom w:val="0"/>
                  <w:divBdr>
                    <w:top w:val="none" w:sz="0" w:space="0" w:color="auto"/>
                    <w:left w:val="none" w:sz="0" w:space="0" w:color="auto"/>
                    <w:bottom w:val="none" w:sz="0" w:space="0" w:color="auto"/>
                    <w:right w:val="none" w:sz="0" w:space="0" w:color="auto"/>
                  </w:divBdr>
                </w:div>
                <w:div w:id="1754817561">
                  <w:marLeft w:val="0"/>
                  <w:marRight w:val="0"/>
                  <w:marTop w:val="0"/>
                  <w:marBottom w:val="0"/>
                  <w:divBdr>
                    <w:top w:val="none" w:sz="0" w:space="0" w:color="auto"/>
                    <w:left w:val="none" w:sz="0" w:space="0" w:color="auto"/>
                    <w:bottom w:val="none" w:sz="0" w:space="0" w:color="auto"/>
                    <w:right w:val="none" w:sz="0" w:space="0" w:color="auto"/>
                  </w:divBdr>
                </w:div>
                <w:div w:id="923757470">
                  <w:marLeft w:val="0"/>
                  <w:marRight w:val="0"/>
                  <w:marTop w:val="0"/>
                  <w:marBottom w:val="0"/>
                  <w:divBdr>
                    <w:top w:val="none" w:sz="0" w:space="0" w:color="auto"/>
                    <w:left w:val="none" w:sz="0" w:space="0" w:color="auto"/>
                    <w:bottom w:val="none" w:sz="0" w:space="0" w:color="auto"/>
                    <w:right w:val="none" w:sz="0" w:space="0" w:color="auto"/>
                  </w:divBdr>
                </w:div>
                <w:div w:id="882835522">
                  <w:marLeft w:val="0"/>
                  <w:marRight w:val="0"/>
                  <w:marTop w:val="0"/>
                  <w:marBottom w:val="0"/>
                  <w:divBdr>
                    <w:top w:val="none" w:sz="0" w:space="0" w:color="auto"/>
                    <w:left w:val="none" w:sz="0" w:space="0" w:color="auto"/>
                    <w:bottom w:val="none" w:sz="0" w:space="0" w:color="auto"/>
                    <w:right w:val="none" w:sz="0" w:space="0" w:color="auto"/>
                  </w:divBdr>
                </w:div>
                <w:div w:id="2058427576">
                  <w:marLeft w:val="0"/>
                  <w:marRight w:val="0"/>
                  <w:marTop w:val="0"/>
                  <w:marBottom w:val="0"/>
                  <w:divBdr>
                    <w:top w:val="none" w:sz="0" w:space="0" w:color="auto"/>
                    <w:left w:val="none" w:sz="0" w:space="0" w:color="auto"/>
                    <w:bottom w:val="none" w:sz="0" w:space="0" w:color="auto"/>
                    <w:right w:val="none" w:sz="0" w:space="0" w:color="auto"/>
                  </w:divBdr>
                </w:div>
                <w:div w:id="1335377708">
                  <w:marLeft w:val="0"/>
                  <w:marRight w:val="0"/>
                  <w:marTop w:val="0"/>
                  <w:marBottom w:val="0"/>
                  <w:divBdr>
                    <w:top w:val="none" w:sz="0" w:space="0" w:color="auto"/>
                    <w:left w:val="none" w:sz="0" w:space="0" w:color="auto"/>
                    <w:bottom w:val="none" w:sz="0" w:space="0" w:color="auto"/>
                    <w:right w:val="none" w:sz="0" w:space="0" w:color="auto"/>
                  </w:divBdr>
                </w:div>
                <w:div w:id="322896079">
                  <w:marLeft w:val="0"/>
                  <w:marRight w:val="0"/>
                  <w:marTop w:val="0"/>
                  <w:marBottom w:val="0"/>
                  <w:divBdr>
                    <w:top w:val="none" w:sz="0" w:space="0" w:color="auto"/>
                    <w:left w:val="none" w:sz="0" w:space="0" w:color="auto"/>
                    <w:bottom w:val="none" w:sz="0" w:space="0" w:color="auto"/>
                    <w:right w:val="none" w:sz="0" w:space="0" w:color="auto"/>
                  </w:divBdr>
                </w:div>
                <w:div w:id="444159212">
                  <w:marLeft w:val="0"/>
                  <w:marRight w:val="0"/>
                  <w:marTop w:val="0"/>
                  <w:marBottom w:val="0"/>
                  <w:divBdr>
                    <w:top w:val="none" w:sz="0" w:space="0" w:color="auto"/>
                    <w:left w:val="none" w:sz="0" w:space="0" w:color="auto"/>
                    <w:bottom w:val="none" w:sz="0" w:space="0" w:color="auto"/>
                    <w:right w:val="none" w:sz="0" w:space="0" w:color="auto"/>
                  </w:divBdr>
                </w:div>
                <w:div w:id="2031831404">
                  <w:marLeft w:val="0"/>
                  <w:marRight w:val="0"/>
                  <w:marTop w:val="0"/>
                  <w:marBottom w:val="0"/>
                  <w:divBdr>
                    <w:top w:val="none" w:sz="0" w:space="0" w:color="auto"/>
                    <w:left w:val="none" w:sz="0" w:space="0" w:color="auto"/>
                    <w:bottom w:val="none" w:sz="0" w:space="0" w:color="auto"/>
                    <w:right w:val="none" w:sz="0" w:space="0" w:color="auto"/>
                  </w:divBdr>
                </w:div>
                <w:div w:id="1177770297">
                  <w:marLeft w:val="0"/>
                  <w:marRight w:val="0"/>
                  <w:marTop w:val="0"/>
                  <w:marBottom w:val="0"/>
                  <w:divBdr>
                    <w:top w:val="none" w:sz="0" w:space="0" w:color="auto"/>
                    <w:left w:val="none" w:sz="0" w:space="0" w:color="auto"/>
                    <w:bottom w:val="none" w:sz="0" w:space="0" w:color="auto"/>
                    <w:right w:val="none" w:sz="0" w:space="0" w:color="auto"/>
                  </w:divBdr>
                </w:div>
                <w:div w:id="114368696">
                  <w:marLeft w:val="0"/>
                  <w:marRight w:val="0"/>
                  <w:marTop w:val="0"/>
                  <w:marBottom w:val="0"/>
                  <w:divBdr>
                    <w:top w:val="none" w:sz="0" w:space="0" w:color="auto"/>
                    <w:left w:val="none" w:sz="0" w:space="0" w:color="auto"/>
                    <w:bottom w:val="none" w:sz="0" w:space="0" w:color="auto"/>
                    <w:right w:val="none" w:sz="0" w:space="0" w:color="auto"/>
                  </w:divBdr>
                </w:div>
                <w:div w:id="1279140389">
                  <w:marLeft w:val="0"/>
                  <w:marRight w:val="0"/>
                  <w:marTop w:val="0"/>
                  <w:marBottom w:val="0"/>
                  <w:divBdr>
                    <w:top w:val="none" w:sz="0" w:space="0" w:color="auto"/>
                    <w:left w:val="none" w:sz="0" w:space="0" w:color="auto"/>
                    <w:bottom w:val="none" w:sz="0" w:space="0" w:color="auto"/>
                    <w:right w:val="none" w:sz="0" w:space="0" w:color="auto"/>
                  </w:divBdr>
                </w:div>
                <w:div w:id="1990598558">
                  <w:marLeft w:val="0"/>
                  <w:marRight w:val="0"/>
                  <w:marTop w:val="0"/>
                  <w:marBottom w:val="0"/>
                  <w:divBdr>
                    <w:top w:val="none" w:sz="0" w:space="0" w:color="auto"/>
                    <w:left w:val="none" w:sz="0" w:space="0" w:color="auto"/>
                    <w:bottom w:val="none" w:sz="0" w:space="0" w:color="auto"/>
                    <w:right w:val="none" w:sz="0" w:space="0" w:color="auto"/>
                  </w:divBdr>
                </w:div>
                <w:div w:id="327174503">
                  <w:marLeft w:val="0"/>
                  <w:marRight w:val="0"/>
                  <w:marTop w:val="0"/>
                  <w:marBottom w:val="0"/>
                  <w:divBdr>
                    <w:top w:val="none" w:sz="0" w:space="0" w:color="auto"/>
                    <w:left w:val="none" w:sz="0" w:space="0" w:color="auto"/>
                    <w:bottom w:val="none" w:sz="0" w:space="0" w:color="auto"/>
                    <w:right w:val="none" w:sz="0" w:space="0" w:color="auto"/>
                  </w:divBdr>
                </w:div>
                <w:div w:id="400063974">
                  <w:marLeft w:val="0"/>
                  <w:marRight w:val="0"/>
                  <w:marTop w:val="0"/>
                  <w:marBottom w:val="0"/>
                  <w:divBdr>
                    <w:top w:val="none" w:sz="0" w:space="0" w:color="auto"/>
                    <w:left w:val="none" w:sz="0" w:space="0" w:color="auto"/>
                    <w:bottom w:val="none" w:sz="0" w:space="0" w:color="auto"/>
                    <w:right w:val="none" w:sz="0" w:space="0" w:color="auto"/>
                  </w:divBdr>
                </w:div>
                <w:div w:id="548689168">
                  <w:marLeft w:val="0"/>
                  <w:marRight w:val="0"/>
                  <w:marTop w:val="0"/>
                  <w:marBottom w:val="0"/>
                  <w:divBdr>
                    <w:top w:val="none" w:sz="0" w:space="0" w:color="auto"/>
                    <w:left w:val="none" w:sz="0" w:space="0" w:color="auto"/>
                    <w:bottom w:val="none" w:sz="0" w:space="0" w:color="auto"/>
                    <w:right w:val="none" w:sz="0" w:space="0" w:color="auto"/>
                  </w:divBdr>
                </w:div>
                <w:div w:id="1556890006">
                  <w:marLeft w:val="0"/>
                  <w:marRight w:val="0"/>
                  <w:marTop w:val="0"/>
                  <w:marBottom w:val="0"/>
                  <w:divBdr>
                    <w:top w:val="none" w:sz="0" w:space="0" w:color="auto"/>
                    <w:left w:val="none" w:sz="0" w:space="0" w:color="auto"/>
                    <w:bottom w:val="none" w:sz="0" w:space="0" w:color="auto"/>
                    <w:right w:val="none" w:sz="0" w:space="0" w:color="auto"/>
                  </w:divBdr>
                </w:div>
                <w:div w:id="870458785">
                  <w:marLeft w:val="0"/>
                  <w:marRight w:val="0"/>
                  <w:marTop w:val="0"/>
                  <w:marBottom w:val="0"/>
                  <w:divBdr>
                    <w:top w:val="none" w:sz="0" w:space="0" w:color="auto"/>
                    <w:left w:val="none" w:sz="0" w:space="0" w:color="auto"/>
                    <w:bottom w:val="none" w:sz="0" w:space="0" w:color="auto"/>
                    <w:right w:val="none" w:sz="0" w:space="0" w:color="auto"/>
                  </w:divBdr>
                </w:div>
                <w:div w:id="930822979">
                  <w:marLeft w:val="0"/>
                  <w:marRight w:val="0"/>
                  <w:marTop w:val="0"/>
                  <w:marBottom w:val="0"/>
                  <w:divBdr>
                    <w:top w:val="none" w:sz="0" w:space="0" w:color="auto"/>
                    <w:left w:val="none" w:sz="0" w:space="0" w:color="auto"/>
                    <w:bottom w:val="none" w:sz="0" w:space="0" w:color="auto"/>
                    <w:right w:val="none" w:sz="0" w:space="0" w:color="auto"/>
                  </w:divBdr>
                </w:div>
                <w:div w:id="195168934">
                  <w:marLeft w:val="0"/>
                  <w:marRight w:val="0"/>
                  <w:marTop w:val="0"/>
                  <w:marBottom w:val="0"/>
                  <w:divBdr>
                    <w:top w:val="none" w:sz="0" w:space="0" w:color="auto"/>
                    <w:left w:val="none" w:sz="0" w:space="0" w:color="auto"/>
                    <w:bottom w:val="none" w:sz="0" w:space="0" w:color="auto"/>
                    <w:right w:val="none" w:sz="0" w:space="0" w:color="auto"/>
                  </w:divBdr>
                </w:div>
                <w:div w:id="36391791">
                  <w:marLeft w:val="0"/>
                  <w:marRight w:val="0"/>
                  <w:marTop w:val="0"/>
                  <w:marBottom w:val="0"/>
                  <w:divBdr>
                    <w:top w:val="none" w:sz="0" w:space="0" w:color="auto"/>
                    <w:left w:val="none" w:sz="0" w:space="0" w:color="auto"/>
                    <w:bottom w:val="none" w:sz="0" w:space="0" w:color="auto"/>
                    <w:right w:val="none" w:sz="0" w:space="0" w:color="auto"/>
                  </w:divBdr>
                </w:div>
                <w:div w:id="2055079629">
                  <w:marLeft w:val="0"/>
                  <w:marRight w:val="0"/>
                  <w:marTop w:val="0"/>
                  <w:marBottom w:val="0"/>
                  <w:divBdr>
                    <w:top w:val="none" w:sz="0" w:space="0" w:color="auto"/>
                    <w:left w:val="none" w:sz="0" w:space="0" w:color="auto"/>
                    <w:bottom w:val="none" w:sz="0" w:space="0" w:color="auto"/>
                    <w:right w:val="none" w:sz="0" w:space="0" w:color="auto"/>
                  </w:divBdr>
                </w:div>
                <w:div w:id="1844198468">
                  <w:marLeft w:val="0"/>
                  <w:marRight w:val="0"/>
                  <w:marTop w:val="0"/>
                  <w:marBottom w:val="0"/>
                  <w:divBdr>
                    <w:top w:val="none" w:sz="0" w:space="0" w:color="auto"/>
                    <w:left w:val="none" w:sz="0" w:space="0" w:color="auto"/>
                    <w:bottom w:val="none" w:sz="0" w:space="0" w:color="auto"/>
                    <w:right w:val="none" w:sz="0" w:space="0" w:color="auto"/>
                  </w:divBdr>
                </w:div>
                <w:div w:id="235166930">
                  <w:marLeft w:val="0"/>
                  <w:marRight w:val="0"/>
                  <w:marTop w:val="0"/>
                  <w:marBottom w:val="0"/>
                  <w:divBdr>
                    <w:top w:val="none" w:sz="0" w:space="0" w:color="auto"/>
                    <w:left w:val="none" w:sz="0" w:space="0" w:color="auto"/>
                    <w:bottom w:val="none" w:sz="0" w:space="0" w:color="auto"/>
                    <w:right w:val="none" w:sz="0" w:space="0" w:color="auto"/>
                  </w:divBdr>
                </w:div>
                <w:div w:id="114519993">
                  <w:marLeft w:val="0"/>
                  <w:marRight w:val="0"/>
                  <w:marTop w:val="0"/>
                  <w:marBottom w:val="0"/>
                  <w:divBdr>
                    <w:top w:val="none" w:sz="0" w:space="0" w:color="auto"/>
                    <w:left w:val="none" w:sz="0" w:space="0" w:color="auto"/>
                    <w:bottom w:val="none" w:sz="0" w:space="0" w:color="auto"/>
                    <w:right w:val="none" w:sz="0" w:space="0" w:color="auto"/>
                  </w:divBdr>
                </w:div>
                <w:div w:id="977151046">
                  <w:marLeft w:val="0"/>
                  <w:marRight w:val="0"/>
                  <w:marTop w:val="0"/>
                  <w:marBottom w:val="0"/>
                  <w:divBdr>
                    <w:top w:val="none" w:sz="0" w:space="0" w:color="auto"/>
                    <w:left w:val="none" w:sz="0" w:space="0" w:color="auto"/>
                    <w:bottom w:val="none" w:sz="0" w:space="0" w:color="auto"/>
                    <w:right w:val="none" w:sz="0" w:space="0" w:color="auto"/>
                  </w:divBdr>
                </w:div>
                <w:div w:id="916672546">
                  <w:marLeft w:val="0"/>
                  <w:marRight w:val="0"/>
                  <w:marTop w:val="0"/>
                  <w:marBottom w:val="0"/>
                  <w:divBdr>
                    <w:top w:val="none" w:sz="0" w:space="0" w:color="auto"/>
                    <w:left w:val="none" w:sz="0" w:space="0" w:color="auto"/>
                    <w:bottom w:val="none" w:sz="0" w:space="0" w:color="auto"/>
                    <w:right w:val="none" w:sz="0" w:space="0" w:color="auto"/>
                  </w:divBdr>
                </w:div>
                <w:div w:id="1302228716">
                  <w:marLeft w:val="0"/>
                  <w:marRight w:val="0"/>
                  <w:marTop w:val="0"/>
                  <w:marBottom w:val="0"/>
                  <w:divBdr>
                    <w:top w:val="none" w:sz="0" w:space="0" w:color="auto"/>
                    <w:left w:val="none" w:sz="0" w:space="0" w:color="auto"/>
                    <w:bottom w:val="none" w:sz="0" w:space="0" w:color="auto"/>
                    <w:right w:val="none" w:sz="0" w:space="0" w:color="auto"/>
                  </w:divBdr>
                </w:div>
                <w:div w:id="1835607165">
                  <w:marLeft w:val="0"/>
                  <w:marRight w:val="0"/>
                  <w:marTop w:val="0"/>
                  <w:marBottom w:val="0"/>
                  <w:divBdr>
                    <w:top w:val="none" w:sz="0" w:space="0" w:color="auto"/>
                    <w:left w:val="none" w:sz="0" w:space="0" w:color="auto"/>
                    <w:bottom w:val="none" w:sz="0" w:space="0" w:color="auto"/>
                    <w:right w:val="none" w:sz="0" w:space="0" w:color="auto"/>
                  </w:divBdr>
                </w:div>
                <w:div w:id="1423184282">
                  <w:marLeft w:val="0"/>
                  <w:marRight w:val="0"/>
                  <w:marTop w:val="0"/>
                  <w:marBottom w:val="0"/>
                  <w:divBdr>
                    <w:top w:val="none" w:sz="0" w:space="0" w:color="auto"/>
                    <w:left w:val="none" w:sz="0" w:space="0" w:color="auto"/>
                    <w:bottom w:val="none" w:sz="0" w:space="0" w:color="auto"/>
                    <w:right w:val="none" w:sz="0" w:space="0" w:color="auto"/>
                  </w:divBdr>
                </w:div>
                <w:div w:id="1624651445">
                  <w:marLeft w:val="0"/>
                  <w:marRight w:val="0"/>
                  <w:marTop w:val="0"/>
                  <w:marBottom w:val="0"/>
                  <w:divBdr>
                    <w:top w:val="none" w:sz="0" w:space="0" w:color="auto"/>
                    <w:left w:val="none" w:sz="0" w:space="0" w:color="auto"/>
                    <w:bottom w:val="none" w:sz="0" w:space="0" w:color="auto"/>
                    <w:right w:val="none" w:sz="0" w:space="0" w:color="auto"/>
                  </w:divBdr>
                </w:div>
                <w:div w:id="1469858143">
                  <w:marLeft w:val="0"/>
                  <w:marRight w:val="0"/>
                  <w:marTop w:val="0"/>
                  <w:marBottom w:val="0"/>
                  <w:divBdr>
                    <w:top w:val="none" w:sz="0" w:space="0" w:color="auto"/>
                    <w:left w:val="none" w:sz="0" w:space="0" w:color="auto"/>
                    <w:bottom w:val="none" w:sz="0" w:space="0" w:color="auto"/>
                    <w:right w:val="none" w:sz="0" w:space="0" w:color="auto"/>
                  </w:divBdr>
                </w:div>
                <w:div w:id="32466040">
                  <w:marLeft w:val="0"/>
                  <w:marRight w:val="0"/>
                  <w:marTop w:val="0"/>
                  <w:marBottom w:val="0"/>
                  <w:divBdr>
                    <w:top w:val="none" w:sz="0" w:space="0" w:color="auto"/>
                    <w:left w:val="none" w:sz="0" w:space="0" w:color="auto"/>
                    <w:bottom w:val="none" w:sz="0" w:space="0" w:color="auto"/>
                    <w:right w:val="none" w:sz="0" w:space="0" w:color="auto"/>
                  </w:divBdr>
                </w:div>
                <w:div w:id="2136286753">
                  <w:marLeft w:val="0"/>
                  <w:marRight w:val="0"/>
                  <w:marTop w:val="0"/>
                  <w:marBottom w:val="0"/>
                  <w:divBdr>
                    <w:top w:val="none" w:sz="0" w:space="0" w:color="auto"/>
                    <w:left w:val="none" w:sz="0" w:space="0" w:color="auto"/>
                    <w:bottom w:val="none" w:sz="0" w:space="0" w:color="auto"/>
                    <w:right w:val="none" w:sz="0" w:space="0" w:color="auto"/>
                  </w:divBdr>
                </w:div>
                <w:div w:id="1455250584">
                  <w:marLeft w:val="0"/>
                  <w:marRight w:val="0"/>
                  <w:marTop w:val="0"/>
                  <w:marBottom w:val="0"/>
                  <w:divBdr>
                    <w:top w:val="none" w:sz="0" w:space="0" w:color="auto"/>
                    <w:left w:val="none" w:sz="0" w:space="0" w:color="auto"/>
                    <w:bottom w:val="none" w:sz="0" w:space="0" w:color="auto"/>
                    <w:right w:val="none" w:sz="0" w:space="0" w:color="auto"/>
                  </w:divBdr>
                </w:div>
                <w:div w:id="1624844296">
                  <w:marLeft w:val="0"/>
                  <w:marRight w:val="0"/>
                  <w:marTop w:val="0"/>
                  <w:marBottom w:val="0"/>
                  <w:divBdr>
                    <w:top w:val="none" w:sz="0" w:space="0" w:color="auto"/>
                    <w:left w:val="none" w:sz="0" w:space="0" w:color="auto"/>
                    <w:bottom w:val="none" w:sz="0" w:space="0" w:color="auto"/>
                    <w:right w:val="none" w:sz="0" w:space="0" w:color="auto"/>
                  </w:divBdr>
                </w:div>
                <w:div w:id="1102841251">
                  <w:marLeft w:val="0"/>
                  <w:marRight w:val="0"/>
                  <w:marTop w:val="0"/>
                  <w:marBottom w:val="0"/>
                  <w:divBdr>
                    <w:top w:val="none" w:sz="0" w:space="0" w:color="auto"/>
                    <w:left w:val="none" w:sz="0" w:space="0" w:color="auto"/>
                    <w:bottom w:val="none" w:sz="0" w:space="0" w:color="auto"/>
                    <w:right w:val="none" w:sz="0" w:space="0" w:color="auto"/>
                  </w:divBdr>
                </w:div>
                <w:div w:id="1396508143">
                  <w:marLeft w:val="0"/>
                  <w:marRight w:val="0"/>
                  <w:marTop w:val="0"/>
                  <w:marBottom w:val="0"/>
                  <w:divBdr>
                    <w:top w:val="none" w:sz="0" w:space="0" w:color="auto"/>
                    <w:left w:val="none" w:sz="0" w:space="0" w:color="auto"/>
                    <w:bottom w:val="none" w:sz="0" w:space="0" w:color="auto"/>
                    <w:right w:val="none" w:sz="0" w:space="0" w:color="auto"/>
                  </w:divBdr>
                </w:div>
                <w:div w:id="632903512">
                  <w:marLeft w:val="0"/>
                  <w:marRight w:val="0"/>
                  <w:marTop w:val="0"/>
                  <w:marBottom w:val="0"/>
                  <w:divBdr>
                    <w:top w:val="none" w:sz="0" w:space="0" w:color="auto"/>
                    <w:left w:val="none" w:sz="0" w:space="0" w:color="auto"/>
                    <w:bottom w:val="none" w:sz="0" w:space="0" w:color="auto"/>
                    <w:right w:val="none" w:sz="0" w:space="0" w:color="auto"/>
                  </w:divBdr>
                </w:div>
                <w:div w:id="2048336290">
                  <w:marLeft w:val="0"/>
                  <w:marRight w:val="0"/>
                  <w:marTop w:val="0"/>
                  <w:marBottom w:val="0"/>
                  <w:divBdr>
                    <w:top w:val="none" w:sz="0" w:space="0" w:color="auto"/>
                    <w:left w:val="none" w:sz="0" w:space="0" w:color="auto"/>
                    <w:bottom w:val="none" w:sz="0" w:space="0" w:color="auto"/>
                    <w:right w:val="none" w:sz="0" w:space="0" w:color="auto"/>
                  </w:divBdr>
                </w:div>
                <w:div w:id="1572425179">
                  <w:marLeft w:val="0"/>
                  <w:marRight w:val="0"/>
                  <w:marTop w:val="0"/>
                  <w:marBottom w:val="0"/>
                  <w:divBdr>
                    <w:top w:val="none" w:sz="0" w:space="0" w:color="auto"/>
                    <w:left w:val="none" w:sz="0" w:space="0" w:color="auto"/>
                    <w:bottom w:val="none" w:sz="0" w:space="0" w:color="auto"/>
                    <w:right w:val="none" w:sz="0" w:space="0" w:color="auto"/>
                  </w:divBdr>
                </w:div>
                <w:div w:id="1496805061">
                  <w:marLeft w:val="0"/>
                  <w:marRight w:val="0"/>
                  <w:marTop w:val="0"/>
                  <w:marBottom w:val="0"/>
                  <w:divBdr>
                    <w:top w:val="none" w:sz="0" w:space="0" w:color="auto"/>
                    <w:left w:val="none" w:sz="0" w:space="0" w:color="auto"/>
                    <w:bottom w:val="none" w:sz="0" w:space="0" w:color="auto"/>
                    <w:right w:val="none" w:sz="0" w:space="0" w:color="auto"/>
                  </w:divBdr>
                </w:div>
                <w:div w:id="400911868">
                  <w:marLeft w:val="0"/>
                  <w:marRight w:val="0"/>
                  <w:marTop w:val="0"/>
                  <w:marBottom w:val="0"/>
                  <w:divBdr>
                    <w:top w:val="none" w:sz="0" w:space="0" w:color="auto"/>
                    <w:left w:val="none" w:sz="0" w:space="0" w:color="auto"/>
                    <w:bottom w:val="none" w:sz="0" w:space="0" w:color="auto"/>
                    <w:right w:val="none" w:sz="0" w:space="0" w:color="auto"/>
                  </w:divBdr>
                </w:div>
                <w:div w:id="43799113">
                  <w:marLeft w:val="0"/>
                  <w:marRight w:val="0"/>
                  <w:marTop w:val="0"/>
                  <w:marBottom w:val="0"/>
                  <w:divBdr>
                    <w:top w:val="none" w:sz="0" w:space="0" w:color="auto"/>
                    <w:left w:val="none" w:sz="0" w:space="0" w:color="auto"/>
                    <w:bottom w:val="none" w:sz="0" w:space="0" w:color="auto"/>
                    <w:right w:val="none" w:sz="0" w:space="0" w:color="auto"/>
                  </w:divBdr>
                  <w:divsChild>
                    <w:div w:id="1986929849">
                      <w:marLeft w:val="0"/>
                      <w:marRight w:val="0"/>
                      <w:marTop w:val="0"/>
                      <w:marBottom w:val="0"/>
                      <w:divBdr>
                        <w:top w:val="none" w:sz="0" w:space="0" w:color="auto"/>
                        <w:left w:val="none" w:sz="0" w:space="0" w:color="auto"/>
                        <w:bottom w:val="none" w:sz="0" w:space="0" w:color="auto"/>
                        <w:right w:val="none" w:sz="0" w:space="0" w:color="auto"/>
                      </w:divBdr>
                    </w:div>
                    <w:div w:id="1854955461">
                      <w:marLeft w:val="0"/>
                      <w:marRight w:val="0"/>
                      <w:marTop w:val="0"/>
                      <w:marBottom w:val="0"/>
                      <w:divBdr>
                        <w:top w:val="none" w:sz="0" w:space="0" w:color="auto"/>
                        <w:left w:val="none" w:sz="0" w:space="0" w:color="auto"/>
                        <w:bottom w:val="none" w:sz="0" w:space="0" w:color="auto"/>
                        <w:right w:val="none" w:sz="0" w:space="0" w:color="auto"/>
                      </w:divBdr>
                    </w:div>
                    <w:div w:id="744688190">
                      <w:marLeft w:val="0"/>
                      <w:marRight w:val="0"/>
                      <w:marTop w:val="0"/>
                      <w:marBottom w:val="0"/>
                      <w:divBdr>
                        <w:top w:val="none" w:sz="0" w:space="0" w:color="auto"/>
                        <w:left w:val="none" w:sz="0" w:space="0" w:color="auto"/>
                        <w:bottom w:val="none" w:sz="0" w:space="0" w:color="auto"/>
                        <w:right w:val="none" w:sz="0" w:space="0" w:color="auto"/>
                      </w:divBdr>
                    </w:div>
                    <w:div w:id="87435265">
                      <w:marLeft w:val="0"/>
                      <w:marRight w:val="0"/>
                      <w:marTop w:val="0"/>
                      <w:marBottom w:val="0"/>
                      <w:divBdr>
                        <w:top w:val="none" w:sz="0" w:space="0" w:color="auto"/>
                        <w:left w:val="none" w:sz="0" w:space="0" w:color="auto"/>
                        <w:bottom w:val="none" w:sz="0" w:space="0" w:color="auto"/>
                        <w:right w:val="none" w:sz="0" w:space="0" w:color="auto"/>
                      </w:divBdr>
                    </w:div>
                    <w:div w:id="881096137">
                      <w:marLeft w:val="0"/>
                      <w:marRight w:val="0"/>
                      <w:marTop w:val="0"/>
                      <w:marBottom w:val="0"/>
                      <w:divBdr>
                        <w:top w:val="none" w:sz="0" w:space="0" w:color="auto"/>
                        <w:left w:val="none" w:sz="0" w:space="0" w:color="auto"/>
                        <w:bottom w:val="none" w:sz="0" w:space="0" w:color="auto"/>
                        <w:right w:val="none" w:sz="0" w:space="0" w:color="auto"/>
                      </w:divBdr>
                    </w:div>
                    <w:div w:id="1366246830">
                      <w:marLeft w:val="0"/>
                      <w:marRight w:val="0"/>
                      <w:marTop w:val="0"/>
                      <w:marBottom w:val="0"/>
                      <w:divBdr>
                        <w:top w:val="none" w:sz="0" w:space="0" w:color="auto"/>
                        <w:left w:val="none" w:sz="0" w:space="0" w:color="auto"/>
                        <w:bottom w:val="none" w:sz="0" w:space="0" w:color="auto"/>
                        <w:right w:val="none" w:sz="0" w:space="0" w:color="auto"/>
                      </w:divBdr>
                    </w:div>
                    <w:div w:id="940062824">
                      <w:marLeft w:val="0"/>
                      <w:marRight w:val="0"/>
                      <w:marTop w:val="0"/>
                      <w:marBottom w:val="0"/>
                      <w:divBdr>
                        <w:top w:val="none" w:sz="0" w:space="0" w:color="auto"/>
                        <w:left w:val="none" w:sz="0" w:space="0" w:color="auto"/>
                        <w:bottom w:val="none" w:sz="0" w:space="0" w:color="auto"/>
                        <w:right w:val="none" w:sz="0" w:space="0" w:color="auto"/>
                      </w:divBdr>
                    </w:div>
                    <w:div w:id="1957833404">
                      <w:marLeft w:val="0"/>
                      <w:marRight w:val="0"/>
                      <w:marTop w:val="0"/>
                      <w:marBottom w:val="0"/>
                      <w:divBdr>
                        <w:top w:val="none" w:sz="0" w:space="0" w:color="auto"/>
                        <w:left w:val="none" w:sz="0" w:space="0" w:color="auto"/>
                        <w:bottom w:val="none" w:sz="0" w:space="0" w:color="auto"/>
                        <w:right w:val="none" w:sz="0" w:space="0" w:color="auto"/>
                      </w:divBdr>
                    </w:div>
                    <w:div w:id="97877831">
                      <w:marLeft w:val="0"/>
                      <w:marRight w:val="0"/>
                      <w:marTop w:val="0"/>
                      <w:marBottom w:val="0"/>
                      <w:divBdr>
                        <w:top w:val="none" w:sz="0" w:space="0" w:color="auto"/>
                        <w:left w:val="none" w:sz="0" w:space="0" w:color="auto"/>
                        <w:bottom w:val="none" w:sz="0" w:space="0" w:color="auto"/>
                        <w:right w:val="none" w:sz="0" w:space="0" w:color="auto"/>
                      </w:divBdr>
                    </w:div>
                    <w:div w:id="1941260051">
                      <w:marLeft w:val="0"/>
                      <w:marRight w:val="0"/>
                      <w:marTop w:val="0"/>
                      <w:marBottom w:val="0"/>
                      <w:divBdr>
                        <w:top w:val="none" w:sz="0" w:space="0" w:color="auto"/>
                        <w:left w:val="none" w:sz="0" w:space="0" w:color="auto"/>
                        <w:bottom w:val="none" w:sz="0" w:space="0" w:color="auto"/>
                        <w:right w:val="none" w:sz="0" w:space="0" w:color="auto"/>
                      </w:divBdr>
                    </w:div>
                    <w:div w:id="1390807134">
                      <w:marLeft w:val="0"/>
                      <w:marRight w:val="0"/>
                      <w:marTop w:val="0"/>
                      <w:marBottom w:val="0"/>
                      <w:divBdr>
                        <w:top w:val="none" w:sz="0" w:space="0" w:color="auto"/>
                        <w:left w:val="none" w:sz="0" w:space="0" w:color="auto"/>
                        <w:bottom w:val="none" w:sz="0" w:space="0" w:color="auto"/>
                        <w:right w:val="none" w:sz="0" w:space="0" w:color="auto"/>
                      </w:divBdr>
                    </w:div>
                    <w:div w:id="237400720">
                      <w:marLeft w:val="0"/>
                      <w:marRight w:val="0"/>
                      <w:marTop w:val="0"/>
                      <w:marBottom w:val="0"/>
                      <w:divBdr>
                        <w:top w:val="none" w:sz="0" w:space="0" w:color="auto"/>
                        <w:left w:val="none" w:sz="0" w:space="0" w:color="auto"/>
                        <w:bottom w:val="none" w:sz="0" w:space="0" w:color="auto"/>
                        <w:right w:val="none" w:sz="0" w:space="0" w:color="auto"/>
                      </w:divBdr>
                    </w:div>
                    <w:div w:id="745302254">
                      <w:marLeft w:val="0"/>
                      <w:marRight w:val="0"/>
                      <w:marTop w:val="0"/>
                      <w:marBottom w:val="0"/>
                      <w:divBdr>
                        <w:top w:val="none" w:sz="0" w:space="0" w:color="auto"/>
                        <w:left w:val="none" w:sz="0" w:space="0" w:color="auto"/>
                        <w:bottom w:val="none" w:sz="0" w:space="0" w:color="auto"/>
                        <w:right w:val="none" w:sz="0" w:space="0" w:color="auto"/>
                      </w:divBdr>
                    </w:div>
                    <w:div w:id="499084018">
                      <w:marLeft w:val="0"/>
                      <w:marRight w:val="0"/>
                      <w:marTop w:val="0"/>
                      <w:marBottom w:val="0"/>
                      <w:divBdr>
                        <w:top w:val="none" w:sz="0" w:space="0" w:color="auto"/>
                        <w:left w:val="none" w:sz="0" w:space="0" w:color="auto"/>
                        <w:bottom w:val="none" w:sz="0" w:space="0" w:color="auto"/>
                        <w:right w:val="none" w:sz="0" w:space="0" w:color="auto"/>
                      </w:divBdr>
                    </w:div>
                    <w:div w:id="1770810174">
                      <w:marLeft w:val="0"/>
                      <w:marRight w:val="0"/>
                      <w:marTop w:val="0"/>
                      <w:marBottom w:val="0"/>
                      <w:divBdr>
                        <w:top w:val="none" w:sz="0" w:space="0" w:color="auto"/>
                        <w:left w:val="none" w:sz="0" w:space="0" w:color="auto"/>
                        <w:bottom w:val="none" w:sz="0" w:space="0" w:color="auto"/>
                        <w:right w:val="none" w:sz="0" w:space="0" w:color="auto"/>
                      </w:divBdr>
                    </w:div>
                    <w:div w:id="1666318796">
                      <w:marLeft w:val="0"/>
                      <w:marRight w:val="0"/>
                      <w:marTop w:val="0"/>
                      <w:marBottom w:val="0"/>
                      <w:divBdr>
                        <w:top w:val="none" w:sz="0" w:space="0" w:color="auto"/>
                        <w:left w:val="none" w:sz="0" w:space="0" w:color="auto"/>
                        <w:bottom w:val="none" w:sz="0" w:space="0" w:color="auto"/>
                        <w:right w:val="none" w:sz="0" w:space="0" w:color="auto"/>
                      </w:divBdr>
                    </w:div>
                    <w:div w:id="2138719137">
                      <w:marLeft w:val="0"/>
                      <w:marRight w:val="0"/>
                      <w:marTop w:val="0"/>
                      <w:marBottom w:val="0"/>
                      <w:divBdr>
                        <w:top w:val="none" w:sz="0" w:space="0" w:color="auto"/>
                        <w:left w:val="none" w:sz="0" w:space="0" w:color="auto"/>
                        <w:bottom w:val="none" w:sz="0" w:space="0" w:color="auto"/>
                        <w:right w:val="none" w:sz="0" w:space="0" w:color="auto"/>
                      </w:divBdr>
                    </w:div>
                    <w:div w:id="361899771">
                      <w:marLeft w:val="0"/>
                      <w:marRight w:val="0"/>
                      <w:marTop w:val="0"/>
                      <w:marBottom w:val="0"/>
                      <w:divBdr>
                        <w:top w:val="none" w:sz="0" w:space="0" w:color="auto"/>
                        <w:left w:val="none" w:sz="0" w:space="0" w:color="auto"/>
                        <w:bottom w:val="none" w:sz="0" w:space="0" w:color="auto"/>
                        <w:right w:val="none" w:sz="0" w:space="0" w:color="auto"/>
                      </w:divBdr>
                    </w:div>
                    <w:div w:id="2120444824">
                      <w:marLeft w:val="0"/>
                      <w:marRight w:val="0"/>
                      <w:marTop w:val="0"/>
                      <w:marBottom w:val="0"/>
                      <w:divBdr>
                        <w:top w:val="none" w:sz="0" w:space="0" w:color="auto"/>
                        <w:left w:val="none" w:sz="0" w:space="0" w:color="auto"/>
                        <w:bottom w:val="none" w:sz="0" w:space="0" w:color="auto"/>
                        <w:right w:val="none" w:sz="0" w:space="0" w:color="auto"/>
                      </w:divBdr>
                    </w:div>
                    <w:div w:id="1430854203">
                      <w:marLeft w:val="0"/>
                      <w:marRight w:val="0"/>
                      <w:marTop w:val="0"/>
                      <w:marBottom w:val="0"/>
                      <w:divBdr>
                        <w:top w:val="none" w:sz="0" w:space="0" w:color="auto"/>
                        <w:left w:val="none" w:sz="0" w:space="0" w:color="auto"/>
                        <w:bottom w:val="none" w:sz="0" w:space="0" w:color="auto"/>
                        <w:right w:val="none" w:sz="0" w:space="0" w:color="auto"/>
                      </w:divBdr>
                    </w:div>
                    <w:div w:id="1723674516">
                      <w:marLeft w:val="0"/>
                      <w:marRight w:val="0"/>
                      <w:marTop w:val="0"/>
                      <w:marBottom w:val="0"/>
                      <w:divBdr>
                        <w:top w:val="none" w:sz="0" w:space="0" w:color="auto"/>
                        <w:left w:val="none" w:sz="0" w:space="0" w:color="auto"/>
                        <w:bottom w:val="none" w:sz="0" w:space="0" w:color="auto"/>
                        <w:right w:val="none" w:sz="0" w:space="0" w:color="auto"/>
                      </w:divBdr>
                    </w:div>
                    <w:div w:id="1543596633">
                      <w:marLeft w:val="0"/>
                      <w:marRight w:val="0"/>
                      <w:marTop w:val="0"/>
                      <w:marBottom w:val="0"/>
                      <w:divBdr>
                        <w:top w:val="none" w:sz="0" w:space="0" w:color="auto"/>
                        <w:left w:val="none" w:sz="0" w:space="0" w:color="auto"/>
                        <w:bottom w:val="none" w:sz="0" w:space="0" w:color="auto"/>
                        <w:right w:val="none" w:sz="0" w:space="0" w:color="auto"/>
                      </w:divBdr>
                    </w:div>
                    <w:div w:id="44839801">
                      <w:marLeft w:val="0"/>
                      <w:marRight w:val="0"/>
                      <w:marTop w:val="0"/>
                      <w:marBottom w:val="0"/>
                      <w:divBdr>
                        <w:top w:val="none" w:sz="0" w:space="0" w:color="auto"/>
                        <w:left w:val="none" w:sz="0" w:space="0" w:color="auto"/>
                        <w:bottom w:val="none" w:sz="0" w:space="0" w:color="auto"/>
                        <w:right w:val="none" w:sz="0" w:space="0" w:color="auto"/>
                      </w:divBdr>
                    </w:div>
                    <w:div w:id="1215116796">
                      <w:marLeft w:val="0"/>
                      <w:marRight w:val="0"/>
                      <w:marTop w:val="0"/>
                      <w:marBottom w:val="0"/>
                      <w:divBdr>
                        <w:top w:val="none" w:sz="0" w:space="0" w:color="auto"/>
                        <w:left w:val="none" w:sz="0" w:space="0" w:color="auto"/>
                        <w:bottom w:val="none" w:sz="0" w:space="0" w:color="auto"/>
                        <w:right w:val="none" w:sz="0" w:space="0" w:color="auto"/>
                      </w:divBdr>
                    </w:div>
                    <w:div w:id="631251618">
                      <w:marLeft w:val="0"/>
                      <w:marRight w:val="0"/>
                      <w:marTop w:val="0"/>
                      <w:marBottom w:val="0"/>
                      <w:divBdr>
                        <w:top w:val="none" w:sz="0" w:space="0" w:color="auto"/>
                        <w:left w:val="none" w:sz="0" w:space="0" w:color="auto"/>
                        <w:bottom w:val="none" w:sz="0" w:space="0" w:color="auto"/>
                        <w:right w:val="none" w:sz="0" w:space="0" w:color="auto"/>
                      </w:divBdr>
                    </w:div>
                    <w:div w:id="922421602">
                      <w:marLeft w:val="0"/>
                      <w:marRight w:val="0"/>
                      <w:marTop w:val="0"/>
                      <w:marBottom w:val="0"/>
                      <w:divBdr>
                        <w:top w:val="none" w:sz="0" w:space="0" w:color="auto"/>
                        <w:left w:val="none" w:sz="0" w:space="0" w:color="auto"/>
                        <w:bottom w:val="none" w:sz="0" w:space="0" w:color="auto"/>
                        <w:right w:val="none" w:sz="0" w:space="0" w:color="auto"/>
                      </w:divBdr>
                    </w:div>
                    <w:div w:id="2130584415">
                      <w:marLeft w:val="0"/>
                      <w:marRight w:val="0"/>
                      <w:marTop w:val="0"/>
                      <w:marBottom w:val="0"/>
                      <w:divBdr>
                        <w:top w:val="none" w:sz="0" w:space="0" w:color="auto"/>
                        <w:left w:val="none" w:sz="0" w:space="0" w:color="auto"/>
                        <w:bottom w:val="none" w:sz="0" w:space="0" w:color="auto"/>
                        <w:right w:val="none" w:sz="0" w:space="0" w:color="auto"/>
                      </w:divBdr>
                    </w:div>
                    <w:div w:id="232207651">
                      <w:marLeft w:val="0"/>
                      <w:marRight w:val="0"/>
                      <w:marTop w:val="0"/>
                      <w:marBottom w:val="0"/>
                      <w:divBdr>
                        <w:top w:val="none" w:sz="0" w:space="0" w:color="auto"/>
                        <w:left w:val="none" w:sz="0" w:space="0" w:color="auto"/>
                        <w:bottom w:val="none" w:sz="0" w:space="0" w:color="auto"/>
                        <w:right w:val="none" w:sz="0" w:space="0" w:color="auto"/>
                      </w:divBdr>
                    </w:div>
                    <w:div w:id="499391890">
                      <w:marLeft w:val="0"/>
                      <w:marRight w:val="0"/>
                      <w:marTop w:val="0"/>
                      <w:marBottom w:val="0"/>
                      <w:divBdr>
                        <w:top w:val="none" w:sz="0" w:space="0" w:color="auto"/>
                        <w:left w:val="none" w:sz="0" w:space="0" w:color="auto"/>
                        <w:bottom w:val="none" w:sz="0" w:space="0" w:color="auto"/>
                        <w:right w:val="none" w:sz="0" w:space="0" w:color="auto"/>
                      </w:divBdr>
                    </w:div>
                    <w:div w:id="1984699114">
                      <w:marLeft w:val="0"/>
                      <w:marRight w:val="0"/>
                      <w:marTop w:val="0"/>
                      <w:marBottom w:val="0"/>
                      <w:divBdr>
                        <w:top w:val="none" w:sz="0" w:space="0" w:color="auto"/>
                        <w:left w:val="none" w:sz="0" w:space="0" w:color="auto"/>
                        <w:bottom w:val="none" w:sz="0" w:space="0" w:color="auto"/>
                        <w:right w:val="none" w:sz="0" w:space="0" w:color="auto"/>
                      </w:divBdr>
                    </w:div>
                    <w:div w:id="283116022">
                      <w:marLeft w:val="0"/>
                      <w:marRight w:val="0"/>
                      <w:marTop w:val="0"/>
                      <w:marBottom w:val="0"/>
                      <w:divBdr>
                        <w:top w:val="none" w:sz="0" w:space="0" w:color="auto"/>
                        <w:left w:val="none" w:sz="0" w:space="0" w:color="auto"/>
                        <w:bottom w:val="none" w:sz="0" w:space="0" w:color="auto"/>
                        <w:right w:val="none" w:sz="0" w:space="0" w:color="auto"/>
                      </w:divBdr>
                    </w:div>
                    <w:div w:id="1174343828">
                      <w:marLeft w:val="0"/>
                      <w:marRight w:val="0"/>
                      <w:marTop w:val="0"/>
                      <w:marBottom w:val="0"/>
                      <w:divBdr>
                        <w:top w:val="none" w:sz="0" w:space="0" w:color="auto"/>
                        <w:left w:val="none" w:sz="0" w:space="0" w:color="auto"/>
                        <w:bottom w:val="none" w:sz="0" w:space="0" w:color="auto"/>
                        <w:right w:val="none" w:sz="0" w:space="0" w:color="auto"/>
                      </w:divBdr>
                    </w:div>
                    <w:div w:id="112410264">
                      <w:marLeft w:val="0"/>
                      <w:marRight w:val="0"/>
                      <w:marTop w:val="0"/>
                      <w:marBottom w:val="0"/>
                      <w:divBdr>
                        <w:top w:val="none" w:sz="0" w:space="0" w:color="auto"/>
                        <w:left w:val="none" w:sz="0" w:space="0" w:color="auto"/>
                        <w:bottom w:val="none" w:sz="0" w:space="0" w:color="auto"/>
                        <w:right w:val="none" w:sz="0" w:space="0" w:color="auto"/>
                      </w:divBdr>
                    </w:div>
                    <w:div w:id="1975329527">
                      <w:marLeft w:val="0"/>
                      <w:marRight w:val="0"/>
                      <w:marTop w:val="0"/>
                      <w:marBottom w:val="0"/>
                      <w:divBdr>
                        <w:top w:val="none" w:sz="0" w:space="0" w:color="auto"/>
                        <w:left w:val="none" w:sz="0" w:space="0" w:color="auto"/>
                        <w:bottom w:val="none" w:sz="0" w:space="0" w:color="auto"/>
                        <w:right w:val="none" w:sz="0" w:space="0" w:color="auto"/>
                      </w:divBdr>
                    </w:div>
                    <w:div w:id="1965229673">
                      <w:marLeft w:val="0"/>
                      <w:marRight w:val="0"/>
                      <w:marTop w:val="0"/>
                      <w:marBottom w:val="0"/>
                      <w:divBdr>
                        <w:top w:val="none" w:sz="0" w:space="0" w:color="auto"/>
                        <w:left w:val="none" w:sz="0" w:space="0" w:color="auto"/>
                        <w:bottom w:val="none" w:sz="0" w:space="0" w:color="auto"/>
                        <w:right w:val="none" w:sz="0" w:space="0" w:color="auto"/>
                      </w:divBdr>
                    </w:div>
                    <w:div w:id="1914730747">
                      <w:marLeft w:val="0"/>
                      <w:marRight w:val="0"/>
                      <w:marTop w:val="0"/>
                      <w:marBottom w:val="0"/>
                      <w:divBdr>
                        <w:top w:val="none" w:sz="0" w:space="0" w:color="auto"/>
                        <w:left w:val="none" w:sz="0" w:space="0" w:color="auto"/>
                        <w:bottom w:val="none" w:sz="0" w:space="0" w:color="auto"/>
                        <w:right w:val="none" w:sz="0" w:space="0" w:color="auto"/>
                      </w:divBdr>
                    </w:div>
                    <w:div w:id="1415976791">
                      <w:marLeft w:val="0"/>
                      <w:marRight w:val="0"/>
                      <w:marTop w:val="0"/>
                      <w:marBottom w:val="0"/>
                      <w:divBdr>
                        <w:top w:val="none" w:sz="0" w:space="0" w:color="auto"/>
                        <w:left w:val="none" w:sz="0" w:space="0" w:color="auto"/>
                        <w:bottom w:val="none" w:sz="0" w:space="0" w:color="auto"/>
                        <w:right w:val="none" w:sz="0" w:space="0" w:color="auto"/>
                      </w:divBdr>
                    </w:div>
                  </w:divsChild>
                </w:div>
                <w:div w:id="1500189756">
                  <w:marLeft w:val="0"/>
                  <w:marRight w:val="0"/>
                  <w:marTop w:val="0"/>
                  <w:marBottom w:val="0"/>
                  <w:divBdr>
                    <w:top w:val="none" w:sz="0" w:space="0" w:color="auto"/>
                    <w:left w:val="none" w:sz="0" w:space="0" w:color="auto"/>
                    <w:bottom w:val="none" w:sz="0" w:space="0" w:color="auto"/>
                    <w:right w:val="none" w:sz="0" w:space="0" w:color="auto"/>
                  </w:divBdr>
                </w:div>
                <w:div w:id="1392653812">
                  <w:marLeft w:val="0"/>
                  <w:marRight w:val="0"/>
                  <w:marTop w:val="0"/>
                  <w:marBottom w:val="0"/>
                  <w:divBdr>
                    <w:top w:val="none" w:sz="0" w:space="0" w:color="auto"/>
                    <w:left w:val="none" w:sz="0" w:space="0" w:color="auto"/>
                    <w:bottom w:val="none" w:sz="0" w:space="0" w:color="auto"/>
                    <w:right w:val="none" w:sz="0" w:space="0" w:color="auto"/>
                  </w:divBdr>
                </w:div>
                <w:div w:id="1747847258">
                  <w:marLeft w:val="0"/>
                  <w:marRight w:val="0"/>
                  <w:marTop w:val="0"/>
                  <w:marBottom w:val="0"/>
                  <w:divBdr>
                    <w:top w:val="none" w:sz="0" w:space="0" w:color="auto"/>
                    <w:left w:val="none" w:sz="0" w:space="0" w:color="auto"/>
                    <w:bottom w:val="none" w:sz="0" w:space="0" w:color="auto"/>
                    <w:right w:val="none" w:sz="0" w:space="0" w:color="auto"/>
                  </w:divBdr>
                </w:div>
                <w:div w:id="1648628992">
                  <w:marLeft w:val="0"/>
                  <w:marRight w:val="0"/>
                  <w:marTop w:val="0"/>
                  <w:marBottom w:val="0"/>
                  <w:divBdr>
                    <w:top w:val="none" w:sz="0" w:space="0" w:color="auto"/>
                    <w:left w:val="none" w:sz="0" w:space="0" w:color="auto"/>
                    <w:bottom w:val="none" w:sz="0" w:space="0" w:color="auto"/>
                    <w:right w:val="none" w:sz="0" w:space="0" w:color="auto"/>
                  </w:divBdr>
                </w:div>
                <w:div w:id="572357940">
                  <w:marLeft w:val="0"/>
                  <w:marRight w:val="0"/>
                  <w:marTop w:val="0"/>
                  <w:marBottom w:val="0"/>
                  <w:divBdr>
                    <w:top w:val="none" w:sz="0" w:space="0" w:color="auto"/>
                    <w:left w:val="none" w:sz="0" w:space="0" w:color="auto"/>
                    <w:bottom w:val="none" w:sz="0" w:space="0" w:color="auto"/>
                    <w:right w:val="none" w:sz="0" w:space="0" w:color="auto"/>
                  </w:divBdr>
                </w:div>
                <w:div w:id="1697265692">
                  <w:marLeft w:val="0"/>
                  <w:marRight w:val="0"/>
                  <w:marTop w:val="0"/>
                  <w:marBottom w:val="0"/>
                  <w:divBdr>
                    <w:top w:val="none" w:sz="0" w:space="0" w:color="auto"/>
                    <w:left w:val="none" w:sz="0" w:space="0" w:color="auto"/>
                    <w:bottom w:val="none" w:sz="0" w:space="0" w:color="auto"/>
                    <w:right w:val="none" w:sz="0" w:space="0" w:color="auto"/>
                  </w:divBdr>
                </w:div>
                <w:div w:id="753207366">
                  <w:marLeft w:val="0"/>
                  <w:marRight w:val="0"/>
                  <w:marTop w:val="0"/>
                  <w:marBottom w:val="0"/>
                  <w:divBdr>
                    <w:top w:val="none" w:sz="0" w:space="0" w:color="auto"/>
                    <w:left w:val="none" w:sz="0" w:space="0" w:color="auto"/>
                    <w:bottom w:val="none" w:sz="0" w:space="0" w:color="auto"/>
                    <w:right w:val="none" w:sz="0" w:space="0" w:color="auto"/>
                  </w:divBdr>
                </w:div>
                <w:div w:id="1957251925">
                  <w:marLeft w:val="0"/>
                  <w:marRight w:val="0"/>
                  <w:marTop w:val="0"/>
                  <w:marBottom w:val="0"/>
                  <w:divBdr>
                    <w:top w:val="none" w:sz="0" w:space="0" w:color="auto"/>
                    <w:left w:val="none" w:sz="0" w:space="0" w:color="auto"/>
                    <w:bottom w:val="none" w:sz="0" w:space="0" w:color="auto"/>
                    <w:right w:val="none" w:sz="0" w:space="0" w:color="auto"/>
                  </w:divBdr>
                </w:div>
                <w:div w:id="410591263">
                  <w:marLeft w:val="0"/>
                  <w:marRight w:val="0"/>
                  <w:marTop w:val="0"/>
                  <w:marBottom w:val="0"/>
                  <w:divBdr>
                    <w:top w:val="none" w:sz="0" w:space="0" w:color="auto"/>
                    <w:left w:val="none" w:sz="0" w:space="0" w:color="auto"/>
                    <w:bottom w:val="none" w:sz="0" w:space="0" w:color="auto"/>
                    <w:right w:val="none" w:sz="0" w:space="0" w:color="auto"/>
                  </w:divBdr>
                </w:div>
                <w:div w:id="1393843959">
                  <w:marLeft w:val="0"/>
                  <w:marRight w:val="0"/>
                  <w:marTop w:val="0"/>
                  <w:marBottom w:val="0"/>
                  <w:divBdr>
                    <w:top w:val="none" w:sz="0" w:space="0" w:color="auto"/>
                    <w:left w:val="none" w:sz="0" w:space="0" w:color="auto"/>
                    <w:bottom w:val="none" w:sz="0" w:space="0" w:color="auto"/>
                    <w:right w:val="none" w:sz="0" w:space="0" w:color="auto"/>
                  </w:divBdr>
                </w:div>
                <w:div w:id="1444157391">
                  <w:marLeft w:val="0"/>
                  <w:marRight w:val="0"/>
                  <w:marTop w:val="0"/>
                  <w:marBottom w:val="0"/>
                  <w:divBdr>
                    <w:top w:val="none" w:sz="0" w:space="0" w:color="auto"/>
                    <w:left w:val="none" w:sz="0" w:space="0" w:color="auto"/>
                    <w:bottom w:val="none" w:sz="0" w:space="0" w:color="auto"/>
                    <w:right w:val="none" w:sz="0" w:space="0" w:color="auto"/>
                  </w:divBdr>
                </w:div>
                <w:div w:id="16166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eurspublics.fr/articles/vers-un-assouplissement-des-conditions-de-depart-en-retraite-des-enseignants-du-premier-degre" TargetMode="External"/><Relationship Id="rId3" Type="http://schemas.openxmlformats.org/officeDocument/2006/relationships/webSettings" Target="webSettings.xml"/><Relationship Id="rId7" Type="http://schemas.openxmlformats.org/officeDocument/2006/relationships/hyperlink" Target="https://acteurspublics.fr/articles/retraites-des-fonctionnaires-ce-que-le-senat-a-ajoute-dans-le-projet-de-lo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teurspublics.fr/articles/extension-de-la-retraite-progressive-ce-qui-attend-les-agents-de-la-fonction-publique" TargetMode="External"/><Relationship Id="rId5" Type="http://schemas.openxmlformats.org/officeDocument/2006/relationships/hyperlink" Target="https://acteurspublics.fr/articles/reforme-des-retraites-la-duree-de-service-des-categories-actives-ne-devrait-pas-augmenter" TargetMode="External"/><Relationship Id="rId10" Type="http://schemas.openxmlformats.org/officeDocument/2006/relationships/theme" Target="theme/theme1.xml"/><Relationship Id="rId4" Type="http://schemas.openxmlformats.org/officeDocument/2006/relationships/hyperlink" Target="https://www.legifrance.gouv.fr/jorf/id/JORFTEXT000047445077"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1488</Words>
  <Characters>8185</Characters>
  <Application>Microsoft Office Word</Application>
  <DocSecurity>0</DocSecurity>
  <Lines>68</Lines>
  <Paragraphs>19</Paragraphs>
  <ScaleCrop>false</ScaleCrop>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2023-04-16T17:37:00Z</dcterms:created>
  <dcterms:modified xsi:type="dcterms:W3CDTF">2023-04-16T17:37:00Z</dcterms:modified>
</cp:coreProperties>
</file>