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11552" w14:textId="77777777" w:rsidR="00FC6A73" w:rsidRDefault="00FC6A73" w:rsidP="00FC6A73">
      <w:pPr>
        <w:pStyle w:val="yiv8428381401gmail-fig-standfirst"/>
        <w:spacing w:before="0" w:beforeAutospacing="0" w:after="0" w:afterAutospacing="0"/>
        <w:textAlignment w:val="baseline"/>
        <w:rPr>
          <w:rFonts w:ascii="Georgia" w:hAnsi="Georgia"/>
          <w:b/>
          <w:bCs/>
          <w:color w:val="163860"/>
        </w:rPr>
      </w:pPr>
      <w:r>
        <w:rPr>
          <w:rFonts w:ascii="inherit" w:hAnsi="inherit"/>
          <w:b/>
          <w:bCs/>
          <w:color w:val="163860"/>
          <w:bdr w:val="none" w:sz="0" w:space="0" w:color="auto" w:frame="1"/>
        </w:rPr>
        <w:t>ENTRETIEN -</w:t>
      </w:r>
      <w:r>
        <w:rPr>
          <w:rFonts w:ascii="Georgia" w:hAnsi="Georgia"/>
          <w:b/>
          <w:bCs/>
          <w:color w:val="163860"/>
        </w:rPr>
        <w:t> Après avoir invalidé une première demande de référendum d'initiative partagée déposée par la gauche, les Sages devront se prononcer sur une seconde le 3 mai prochain.</w:t>
      </w:r>
    </w:p>
    <w:p w14:paraId="4AEBB0D9"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Style w:val="Accentuation"/>
          <w:rFonts w:ascii="inherit" w:hAnsi="inherit"/>
          <w:color w:val="163860"/>
          <w:bdr w:val="none" w:sz="0" w:space="0" w:color="auto" w:frame="1"/>
        </w:rPr>
        <w:t>Benjamin Morel est maître de conférences en Droit public à l'Université Paris II Panthéon-Assas.</w:t>
      </w:r>
    </w:p>
    <w:p w14:paraId="4EEC484D" w14:textId="77777777" w:rsidR="00FC6A73" w:rsidRDefault="00FC6A73" w:rsidP="00FC6A73">
      <w:pPr>
        <w:textAlignment w:val="baseline"/>
        <w:rPr>
          <w:rFonts w:ascii="Georgia" w:hAnsi="Georgia"/>
          <w:color w:val="163860"/>
        </w:rPr>
      </w:pPr>
      <w:r>
        <w:rPr>
          <w:rFonts w:ascii="Georgia" w:hAnsi="Georgia"/>
          <w:color w:val="163860"/>
        </w:rPr>
        <w:pict w14:anchorId="6B724A16">
          <v:rect id="_x0000_i1031" style="width:0;height:1.5pt" o:hralign="center" o:hrstd="t" o:hr="t" fillcolor="#a0a0a0" stroked="f"/>
        </w:pict>
      </w:r>
    </w:p>
    <w:p w14:paraId="599E9926"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b/>
          <w:bCs/>
          <w:color w:val="163860"/>
          <w:bdr w:val="none" w:sz="0" w:space="0" w:color="auto" w:frame="1"/>
        </w:rPr>
        <w:t>LE</w:t>
      </w:r>
      <w:r>
        <w:rPr>
          <w:rFonts w:ascii="inherit" w:hAnsi="inherit"/>
          <w:color w:val="163860"/>
        </w:rPr>
        <w:t> </w:t>
      </w:r>
      <w:proofErr w:type="gramStart"/>
      <w:r>
        <w:rPr>
          <w:rFonts w:ascii="inherit" w:hAnsi="inherit"/>
          <w:b/>
          <w:bCs/>
          <w:color w:val="163860"/>
          <w:bdr w:val="none" w:sz="0" w:space="0" w:color="auto" w:frame="1"/>
        </w:rPr>
        <w:t>FIGARO.-</w:t>
      </w:r>
      <w:proofErr w:type="gramEnd"/>
      <w:r>
        <w:rPr>
          <w:rFonts w:ascii="inherit" w:hAnsi="inherit"/>
          <w:b/>
          <w:bCs/>
          <w:color w:val="163860"/>
          <w:bdr w:val="none" w:sz="0" w:space="0" w:color="auto" w:frame="1"/>
        </w:rPr>
        <w:t xml:space="preserve"> Pourquoi le Conseil constitutionnel a-t-il rejeté vendredi la demande de référendum d'initiative partagée déposée par la gauche parlementaire en mars ?</w:t>
      </w:r>
    </w:p>
    <w:p w14:paraId="34662537"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b/>
          <w:bCs/>
          <w:color w:val="163860"/>
          <w:bdr w:val="none" w:sz="0" w:space="0" w:color="auto" w:frame="1"/>
        </w:rPr>
        <w:t xml:space="preserve">Benjamin </w:t>
      </w:r>
      <w:proofErr w:type="gramStart"/>
      <w:r>
        <w:rPr>
          <w:rFonts w:ascii="inherit" w:hAnsi="inherit"/>
          <w:b/>
          <w:bCs/>
          <w:color w:val="163860"/>
          <w:bdr w:val="none" w:sz="0" w:space="0" w:color="auto" w:frame="1"/>
        </w:rPr>
        <w:t>MOREL.-</w:t>
      </w:r>
      <w:proofErr w:type="gramEnd"/>
      <w:r>
        <w:rPr>
          <w:rFonts w:ascii="inherit" w:hAnsi="inherit"/>
          <w:color w:val="163860"/>
        </w:rPr>
        <w:t> Le Conseil reproche au texte du référendum d'initiative partagée proposé par l'opposition de gauche de ne pas représenter une réforme selon l'article 11 de la Constitution, qui prévoit un champ restreint du référendum dans ses matières. Parmi eux, la gauche a présenté son texte comme</w:t>
      </w:r>
      <w:proofErr w:type="gramStart"/>
      <w:r>
        <w:rPr>
          <w:rFonts w:ascii="inherit" w:hAnsi="inherit"/>
          <w:color w:val="163860"/>
        </w:rPr>
        <w:t xml:space="preserve"> «</w:t>
      </w:r>
      <w:r>
        <w:rPr>
          <w:rStyle w:val="Accentuation"/>
          <w:rFonts w:ascii="inherit" w:hAnsi="inherit"/>
          <w:color w:val="163860"/>
          <w:bdr w:val="none" w:sz="0" w:space="0" w:color="auto" w:frame="1"/>
        </w:rPr>
        <w:t>réforme</w:t>
      </w:r>
      <w:proofErr w:type="gramEnd"/>
      <w:r>
        <w:rPr>
          <w:rStyle w:val="Accentuation"/>
          <w:rFonts w:ascii="inherit" w:hAnsi="inherit"/>
          <w:color w:val="163860"/>
          <w:bdr w:val="none" w:sz="0" w:space="0" w:color="auto" w:frame="1"/>
        </w:rPr>
        <w:t xml:space="preserve"> relative à la politique économique, sociale ou environnementale de la nation</w:t>
      </w:r>
      <w:r>
        <w:rPr>
          <w:rFonts w:ascii="inherit" w:hAnsi="inherit"/>
          <w:color w:val="163860"/>
        </w:rPr>
        <w:t>». Or, le terme</w:t>
      </w:r>
      <w:proofErr w:type="gramStart"/>
      <w:r>
        <w:rPr>
          <w:rFonts w:ascii="inherit" w:hAnsi="inherit"/>
          <w:color w:val="163860"/>
        </w:rPr>
        <w:t xml:space="preserve"> «</w:t>
      </w:r>
      <w:r>
        <w:rPr>
          <w:rStyle w:val="Accentuation"/>
          <w:rFonts w:ascii="inherit" w:hAnsi="inherit"/>
          <w:color w:val="163860"/>
          <w:bdr w:val="none" w:sz="0" w:space="0" w:color="auto" w:frame="1"/>
        </w:rPr>
        <w:t>réforme</w:t>
      </w:r>
      <w:proofErr w:type="gramEnd"/>
      <w:r>
        <w:rPr>
          <w:rFonts w:ascii="inherit" w:hAnsi="inherit"/>
          <w:color w:val="163860"/>
        </w:rPr>
        <w:t>» implique que le texte vienne modifier l'état du droit existant. On ne réforme pas en proposant l'identique. Or, ici, le texte ne faisait que rappeler l'état du droit. À ce stade, vous vous dites sans doute que c'est ubuesque, car justement le projet de loi sur les retraites fixe cet âge à 64 ans… Toutefois, c'est justement là que c'est intéressant.</w:t>
      </w:r>
    </w:p>
    <w:p w14:paraId="4DAE83B9"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color w:val="163860"/>
        </w:rPr>
        <w:t xml:space="preserve">Le Constituant de 2008 qui a introduit le RIP dans la Constitution avait, plus que tout, peur que </w:t>
      </w:r>
      <w:proofErr w:type="gramStart"/>
      <w:r>
        <w:rPr>
          <w:rFonts w:ascii="inherit" w:hAnsi="inherit"/>
          <w:color w:val="163860"/>
        </w:rPr>
        <w:t>ce dernier serve</w:t>
      </w:r>
      <w:proofErr w:type="gramEnd"/>
      <w:r>
        <w:rPr>
          <w:rFonts w:ascii="inherit" w:hAnsi="inherit"/>
          <w:color w:val="163860"/>
        </w:rPr>
        <w:t xml:space="preserve"> à remettre en cause la légitimité et l'autorité du Parlement. Aussi, il a prévu qu'aucun RIP ne pourrait avoir lieu sur un texte promulgué depuis moins d'un an. Cela devrait interdire dès lors la remise en cause d'une loi en voie d'être adoptée, sauf que… le Conseil a pris soin d'ouvrir une voie lors de sa décision sur </w:t>
      </w:r>
      <w:hyperlink r:id="rId4" w:tgtFrame="_blank" w:history="1">
        <w:r>
          <w:rPr>
            <w:rStyle w:val="Lienhypertexte"/>
            <w:rFonts w:ascii="inherit" w:hAnsi="inherit"/>
            <w:color w:val="163860"/>
            <w:bdr w:val="none" w:sz="0" w:space="0" w:color="auto" w:frame="1"/>
          </w:rPr>
          <w:t>le RIP relatif aux aéroports de Paris</w:t>
        </w:r>
      </w:hyperlink>
      <w:r>
        <w:rPr>
          <w:rFonts w:ascii="inherit" w:hAnsi="inherit"/>
          <w:color w:val="163860"/>
        </w:rPr>
        <w:t>.</w:t>
      </w:r>
    </w:p>
    <w:p w14:paraId="3B003AC1" w14:textId="77777777" w:rsidR="00FC6A73" w:rsidRDefault="00FC6A73" w:rsidP="00FC6A73">
      <w:pPr>
        <w:pStyle w:val="yiv8428381401gmail-fig-paragraph"/>
        <w:spacing w:before="240" w:beforeAutospacing="0" w:after="240" w:afterAutospacing="0"/>
        <w:textAlignment w:val="baseline"/>
        <w:rPr>
          <w:rFonts w:ascii="inherit" w:hAnsi="inherit"/>
          <w:color w:val="163860"/>
        </w:rPr>
      </w:pPr>
      <w:r>
        <w:rPr>
          <w:rFonts w:ascii="inherit" w:hAnsi="inherit"/>
          <w:color w:val="163860"/>
        </w:rPr>
        <w:t xml:space="preserve">La date qu'il retient est celle où il a enregistré (c'est-à-dire reçu) le RIP. L'état du droit fictif est pour </w:t>
      </w:r>
      <w:proofErr w:type="gramStart"/>
      <w:r>
        <w:rPr>
          <w:rFonts w:ascii="inherit" w:hAnsi="inherit"/>
          <w:color w:val="163860"/>
        </w:rPr>
        <w:t>lui</w:t>
      </w:r>
      <w:proofErr w:type="gramEnd"/>
      <w:r>
        <w:rPr>
          <w:rFonts w:ascii="inherit" w:hAnsi="inherit"/>
          <w:color w:val="163860"/>
        </w:rPr>
        <w:t xml:space="preserve"> celui qui existait à cette date. Donc, si la loi que le RIP vient remettre en cause est promulguée plus tard, cela n'a pas d'impact sur la procédure. C'est là une décision très favorable au référendum. Le problème tient au fait que l'ordre juridique ainsi considéré n'a pas encore été théoriquement affecté par la réforme qu'il s'agit de contrer.</w:t>
      </w:r>
    </w:p>
    <w:p w14:paraId="12DAE332" w14:textId="77777777" w:rsidR="00FC6A73" w:rsidRDefault="00FC6A73" w:rsidP="00FC6A73">
      <w:pPr>
        <w:pStyle w:val="yiv8428381401gmail-fig-paragraph"/>
        <w:spacing w:before="240" w:beforeAutospacing="0" w:after="240" w:afterAutospacing="0"/>
        <w:textAlignment w:val="baseline"/>
        <w:rPr>
          <w:rFonts w:ascii="inherit" w:hAnsi="inherit"/>
          <w:color w:val="163860"/>
        </w:rPr>
      </w:pPr>
      <w:r>
        <w:rPr>
          <w:rFonts w:ascii="inherit" w:hAnsi="inherit"/>
          <w:color w:val="163860"/>
        </w:rPr>
        <w:t>En résumé, le RIP est envisageable théoriquement si la demande a été déposée avant la promulgation de la loi et non pas dans l'année qui suit. En revanche, si le texte vise à revenir sur une loi qui n'a pas encore été promulguée au moment de son dépôt sans modifier le droit préexistant, le Conseil constitutionnel peut l'invalider. C'est donc le serpent qui se mord la queue.</w:t>
      </w:r>
    </w:p>
    <w:p w14:paraId="724AA9E9"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b/>
          <w:bCs/>
          <w:color w:val="163860"/>
          <w:bdr w:val="none" w:sz="0" w:space="0" w:color="auto" w:frame="1"/>
        </w:rPr>
        <w:t>Quel est l'intérêt sur le plan juridique de déposer une deuxième demande comme l'ont fait les députés et sénateurs de gauche jeudi soir ?</w:t>
      </w:r>
    </w:p>
    <w:p w14:paraId="35654B0D"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color w:val="163860"/>
        </w:rPr>
        <w:t>La gauche a compris que son premier texte était bancal… Il faut néanmoins nuancer ce point, car sur Aéroports de Paris, le maintien de la main de l'État ne représentait pas en soi non plus une</w:t>
      </w:r>
      <w:proofErr w:type="gramStart"/>
      <w:r>
        <w:rPr>
          <w:rFonts w:ascii="inherit" w:hAnsi="inherit"/>
          <w:color w:val="163860"/>
        </w:rPr>
        <w:t xml:space="preserve"> «</w:t>
      </w:r>
      <w:r>
        <w:rPr>
          <w:rStyle w:val="Accentuation"/>
          <w:rFonts w:ascii="inherit" w:hAnsi="inherit"/>
          <w:color w:val="163860"/>
          <w:bdr w:val="none" w:sz="0" w:space="0" w:color="auto" w:frame="1"/>
        </w:rPr>
        <w:t>réforme</w:t>
      </w:r>
      <w:proofErr w:type="gramEnd"/>
      <w:r>
        <w:rPr>
          <w:rFonts w:ascii="inherit" w:hAnsi="inherit"/>
          <w:color w:val="163860"/>
        </w:rPr>
        <w:t>». Toutefois, depuis la précédente décision sur le RIP relatif à la fiscalité des superprofits, des signes avaient été envoyés dans ce sens.</w:t>
      </w:r>
    </w:p>
    <w:p w14:paraId="09FD11DC" w14:textId="77777777" w:rsidR="00FC6A73" w:rsidRDefault="00FC6A73" w:rsidP="00FC6A73">
      <w:pPr>
        <w:pStyle w:val="yiv8428381401gmail-fig-paragraph"/>
        <w:spacing w:before="240" w:beforeAutospacing="0" w:after="240" w:afterAutospacing="0"/>
        <w:textAlignment w:val="baseline"/>
        <w:rPr>
          <w:rFonts w:ascii="inherit" w:hAnsi="inherit"/>
          <w:color w:val="163860"/>
        </w:rPr>
      </w:pPr>
      <w:r>
        <w:rPr>
          <w:rFonts w:ascii="inherit" w:hAnsi="inherit"/>
          <w:color w:val="163860"/>
        </w:rPr>
        <w:t>Après un premier RIP rédigé un peu rapidement qui ne tenait pas compte de ces signaux faibles, la gauche a décidé d'ajouter un second article modifiant le taux de CSG pour certaines tranches de revenus. L'état du droit à l'instant de l'enregistrement par le Conseil du deuxième RIP, c'est-à-dire toujours avant la promulgation du projet de loi retraite, est donc bien modifié. Il ne l'est toutefois pas sur l'âge de 62 ans, mais uniquement par cet article relatif à la CSG.</w:t>
      </w:r>
    </w:p>
    <w:p w14:paraId="4CA2DA1F"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b/>
          <w:bCs/>
          <w:color w:val="163860"/>
          <w:bdr w:val="none" w:sz="0" w:space="0" w:color="auto" w:frame="1"/>
        </w:rPr>
        <w:t>Selon vous, cette deuxième tentative sera-t-elle refusée également par le Conseil constitutionnel le 3 mai ?</w:t>
      </w:r>
    </w:p>
    <w:p w14:paraId="1E96AFC1" w14:textId="77777777" w:rsidR="00FC6A73" w:rsidRDefault="00FC6A73" w:rsidP="00FC6A73">
      <w:pPr>
        <w:pStyle w:val="yiv8428381401gmail-fig-paragraph"/>
        <w:spacing w:before="240" w:beforeAutospacing="0" w:after="240" w:afterAutospacing="0"/>
        <w:textAlignment w:val="baseline"/>
        <w:rPr>
          <w:rFonts w:ascii="inherit" w:hAnsi="inherit"/>
          <w:color w:val="163860"/>
        </w:rPr>
      </w:pPr>
      <w:r>
        <w:rPr>
          <w:rFonts w:ascii="inherit" w:hAnsi="inherit"/>
          <w:color w:val="163860"/>
        </w:rPr>
        <w:t>Il y a deux soucis potentiels. D'abord, le Conseil peut-il laisser prospérer le texte du RIP, dont l'un des articles constitue une réforme et pas l'autre ? En soi, ce n'est pas évident. Il est peu probable qu'il décide de censurer un article, en l'occurrence le premier sur la retraite à 62 ans, pour laisser prospérer le second (la CSG). Outre que politiquement ce serait cocasse, juridiquement il est là pour apprécier la recevabilité globale du texte.</w:t>
      </w:r>
    </w:p>
    <w:p w14:paraId="15E14673"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color w:val="163860"/>
        </w:rPr>
        <w:lastRenderedPageBreak/>
        <w:t>L'autre souci a encore à voir avec la décision relative à la taxe sur les superprofits. Dans son communiqué de presse, le Conseil expliquait qu'il rejetait ce précédent RIP car</w:t>
      </w:r>
      <w:proofErr w:type="gramStart"/>
      <w:r>
        <w:rPr>
          <w:rFonts w:ascii="inherit" w:hAnsi="inherit"/>
          <w:color w:val="163860"/>
        </w:rPr>
        <w:t xml:space="preserve"> «</w:t>
      </w:r>
      <w:r>
        <w:rPr>
          <w:rStyle w:val="Accentuation"/>
          <w:rFonts w:ascii="inherit" w:hAnsi="inherit"/>
          <w:color w:val="163860"/>
          <w:bdr w:val="none" w:sz="0" w:space="0" w:color="auto" w:frame="1"/>
        </w:rPr>
        <w:t>cette</w:t>
      </w:r>
      <w:proofErr w:type="gramEnd"/>
      <w:r>
        <w:rPr>
          <w:rStyle w:val="Accentuation"/>
          <w:rFonts w:ascii="inherit" w:hAnsi="inherit"/>
          <w:color w:val="163860"/>
          <w:bdr w:val="none" w:sz="0" w:space="0" w:color="auto" w:frame="1"/>
        </w:rPr>
        <w:t xml:space="preserve"> proposition de loi a ainsi pour seul effet d'abonder le budget de l'État par l'instauration jusqu'au 31 décembre 2025 d'une mesure qui se borne à augmenter le niveau de l'imposition existante des bénéfices de certaines sociétés</w:t>
      </w:r>
      <w:r>
        <w:rPr>
          <w:rFonts w:ascii="inherit" w:hAnsi="inherit"/>
          <w:color w:val="163860"/>
        </w:rPr>
        <w:t>». Autrement dit, une réforme implique un changement important en matière de fiscalité, pas juste une modification de taux, ce qui semble être le cas de l'article 2 du second RIP déposé par les sénateurs.</w:t>
      </w:r>
    </w:p>
    <w:p w14:paraId="7E585A41" w14:textId="77777777" w:rsidR="00FC6A73" w:rsidRDefault="00FC6A73" w:rsidP="00FC6A73">
      <w:pPr>
        <w:pStyle w:val="yiv8428381401gmail-fig-paragraph"/>
        <w:spacing w:before="240" w:beforeAutospacing="0" w:after="240" w:afterAutospacing="0"/>
        <w:textAlignment w:val="baseline"/>
        <w:rPr>
          <w:rFonts w:ascii="inherit" w:hAnsi="inherit"/>
          <w:color w:val="163860"/>
        </w:rPr>
      </w:pPr>
      <w:r>
        <w:rPr>
          <w:rFonts w:ascii="inherit" w:hAnsi="inherit"/>
          <w:color w:val="163860"/>
        </w:rPr>
        <w:t>Certaines options qui avaient été évoquées, notamment celles prévoyant de fixer un âge à 62 ans et un jour, un mois ou un trimestre, auraient sans doute eu de plus grandes chances de passer. Ici, je ne suis guère optimiste pour cette seconde tentative.</w:t>
      </w:r>
    </w:p>
    <w:p w14:paraId="1E8B5D76" w14:textId="77777777" w:rsidR="00FC6A73" w:rsidRDefault="00FC6A73" w:rsidP="00FC6A73">
      <w:pPr>
        <w:pStyle w:val="yiv8428381401gmail-fig-paragraph"/>
        <w:spacing w:before="0" w:beforeAutospacing="0" w:after="0" w:afterAutospacing="0"/>
        <w:textAlignment w:val="baseline"/>
        <w:rPr>
          <w:rFonts w:ascii="inherit" w:hAnsi="inherit"/>
          <w:color w:val="163860"/>
        </w:rPr>
      </w:pPr>
      <w:r>
        <w:rPr>
          <w:rFonts w:ascii="inherit" w:hAnsi="inherit"/>
          <w:b/>
          <w:bCs/>
          <w:color w:val="163860"/>
          <w:bdr w:val="none" w:sz="0" w:space="0" w:color="auto" w:frame="1"/>
        </w:rPr>
        <w:t>Si la demande devait finalement être validée, quelle serait la procédure jusqu'à l'abrogation éventuelle de la loi ? Et celle-ci se trouverait-elle mise en pause en attendant ?</w:t>
      </w:r>
    </w:p>
    <w:p w14:paraId="638D366E" w14:textId="77777777" w:rsidR="00FC6A73" w:rsidRDefault="00FC6A73" w:rsidP="00FC6A73">
      <w:pPr>
        <w:pStyle w:val="yiv8428381401gmail-fig-paragraph"/>
        <w:spacing w:before="240" w:beforeAutospacing="0" w:after="240" w:afterAutospacing="0"/>
        <w:textAlignment w:val="baseline"/>
        <w:rPr>
          <w:rFonts w:ascii="inherit" w:hAnsi="inherit"/>
          <w:color w:val="163860"/>
        </w:rPr>
      </w:pPr>
      <w:r>
        <w:rPr>
          <w:rFonts w:ascii="inherit" w:hAnsi="inherit"/>
          <w:color w:val="163860"/>
        </w:rPr>
        <w:t>Concernant ADP, le gouvernement avait choisi de suspendre l'application de la loi. Mais il n'y est en rien contraint. Le RIP n'est pas suspensif. Le gouvernement peut éventuellement ne pas prendre les décrets d'application comme ce fut le cas à l'époque du CPE. Cela ne semble pas être dans ses intentions. Si les 4,9 millions de signatures sont collectées, alors le gouvernement aura le choix entre inscrire le texte à l'ordre du jour des chambres et le faire examiner, ce qui empêchera le référendum, ou accepter la consultation. Si d'aventure le texte devait être adopté (par les chambres ou par référendum), la loi serait à nouveau modifiée, laissant dans l'intervalle quelques nouveaux retraités qui auront subi les effets de la réforme et pourront se juger victimes d'une valse législative pour le moins baroque.</w:t>
      </w:r>
    </w:p>
    <w:p w14:paraId="3B6E0D80" w14:textId="77777777" w:rsidR="00FC6A73" w:rsidRDefault="00FC6A73" w:rsidP="00FC6A73">
      <w:pPr>
        <w:rPr>
          <w:rFonts w:ascii="Times New Roman" w:hAnsi="Times New Roman"/>
        </w:rPr>
      </w:pPr>
      <w:r>
        <w:t xml:space="preserve">Vous recevez cet email car vous êtes </w:t>
      </w:r>
      <w:proofErr w:type="spellStart"/>
      <w:r>
        <w:t>abonné·e</w:t>
      </w:r>
      <w:proofErr w:type="spellEnd"/>
      <w:r>
        <w:t xml:space="preserve"> à la liste "echangeseeretraites2023".</w:t>
      </w:r>
      <w:r>
        <w:br/>
        <w:t xml:space="preserve">Pour gérer votre abonnement, rendez-vous sur : </w:t>
      </w:r>
      <w:hyperlink r:id="rId5" w:tgtFrame="_blank" w:history="1">
        <w:r>
          <w:rPr>
            <w:rStyle w:val="Lienhypertexte"/>
          </w:rPr>
          <w:t>https://lists.ecoleemancipee.org/wws/info/echangeseeretraites2023</w:t>
        </w:r>
      </w:hyperlink>
      <w:r>
        <w:br/>
        <w:t xml:space="preserve">Pour vous désabonner: </w:t>
      </w:r>
      <w:hyperlink r:id="rId6" w:tgtFrame="_blank" w:history="1">
        <w:r>
          <w:rPr>
            <w:rStyle w:val="Lienhypertexte"/>
          </w:rPr>
          <w:t>https://lists.ecoleemancipee.org/wws/signoff/echangeseeretraites2023</w:t>
        </w:r>
      </w:hyperlink>
    </w:p>
    <w:p w14:paraId="32A5D4D1" w14:textId="77777777" w:rsidR="00281CEA" w:rsidRPr="00FC6A73" w:rsidRDefault="00281CEA" w:rsidP="00FC6A73"/>
    <w:sectPr w:rsidR="00281CEA" w:rsidRPr="00FC6A73" w:rsidSect="005744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E"/>
    <w:rsid w:val="00281CEA"/>
    <w:rsid w:val="00511961"/>
    <w:rsid w:val="005744B0"/>
    <w:rsid w:val="008C47AE"/>
    <w:rsid w:val="00C413BB"/>
    <w:rsid w:val="00F14BE2"/>
    <w:rsid w:val="00FC6A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1BDD39"/>
  <w15:chartTrackingRefBased/>
  <w15:docId w15:val="{4331E90A-F60A-4621-895F-826AF361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119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semiHidden/>
    <w:unhideWhenUsed/>
    <w:qFormat/>
    <w:rsid w:val="00574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961"/>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5119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511961"/>
    <w:rPr>
      <w:i/>
      <w:iCs/>
    </w:rPr>
  </w:style>
  <w:style w:type="character" w:styleId="Lienhypertexte">
    <w:name w:val="Hyperlink"/>
    <w:basedOn w:val="Policepardfaut"/>
    <w:uiPriority w:val="99"/>
    <w:semiHidden/>
    <w:unhideWhenUsed/>
    <w:rsid w:val="00511961"/>
    <w:rPr>
      <w:color w:val="0000FF"/>
      <w:u w:val="single"/>
    </w:rPr>
  </w:style>
  <w:style w:type="character" w:styleId="lev">
    <w:name w:val="Strong"/>
    <w:basedOn w:val="Policepardfaut"/>
    <w:uiPriority w:val="22"/>
    <w:qFormat/>
    <w:rsid w:val="00511961"/>
    <w:rPr>
      <w:b/>
      <w:bCs/>
    </w:rPr>
  </w:style>
  <w:style w:type="character" w:customStyle="1" w:styleId="Titre2Car">
    <w:name w:val="Titre 2 Car"/>
    <w:basedOn w:val="Policepardfaut"/>
    <w:link w:val="Titre2"/>
    <w:uiPriority w:val="9"/>
    <w:semiHidden/>
    <w:rsid w:val="005744B0"/>
    <w:rPr>
      <w:rFonts w:asciiTheme="majorHAnsi" w:eastAsiaTheme="majorEastAsia" w:hAnsiTheme="majorHAnsi" w:cstheme="majorBidi"/>
      <w:color w:val="2F5496" w:themeColor="accent1" w:themeShade="BF"/>
      <w:sz w:val="26"/>
      <w:szCs w:val="26"/>
    </w:rPr>
  </w:style>
  <w:style w:type="character" w:customStyle="1" w:styleId="yiv3600539939ydpb31f5b3fyiv9278608644name">
    <w:name w:val="yiv3600539939ydpb31f5b3fyiv9278608644name"/>
    <w:basedOn w:val="Policepardfaut"/>
    <w:rsid w:val="005744B0"/>
  </w:style>
  <w:style w:type="character" w:customStyle="1" w:styleId="yiv3600539939ydpb31f5b3fyiv9278608644datetime">
    <w:name w:val="yiv3600539939ydpb31f5b3fyiv9278608644date_time"/>
    <w:basedOn w:val="Policepardfaut"/>
    <w:rsid w:val="005744B0"/>
  </w:style>
  <w:style w:type="character" w:customStyle="1" w:styleId="yiv3600539939ydpb31f5b3fyiv9278608644readingtime">
    <w:name w:val="yiv3600539939ydpb31f5b3fyiv9278608644reading_time"/>
    <w:basedOn w:val="Policepardfaut"/>
    <w:rsid w:val="005744B0"/>
  </w:style>
  <w:style w:type="paragraph" w:customStyle="1" w:styleId="yiv8428381401gmail-fig-standfirst">
    <w:name w:val="yiv8428381401gmail-fig-standfirst"/>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yiv8428381401gmail-fig-paragraph">
    <w:name w:val="yiv8428381401gmail-fig-paragraph"/>
    <w:basedOn w:val="Normal"/>
    <w:rsid w:val="00FC6A7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6462">
      <w:bodyDiv w:val="1"/>
      <w:marLeft w:val="0"/>
      <w:marRight w:val="0"/>
      <w:marTop w:val="0"/>
      <w:marBottom w:val="0"/>
      <w:divBdr>
        <w:top w:val="none" w:sz="0" w:space="0" w:color="auto"/>
        <w:left w:val="none" w:sz="0" w:space="0" w:color="auto"/>
        <w:bottom w:val="none" w:sz="0" w:space="0" w:color="auto"/>
        <w:right w:val="none" w:sz="0" w:space="0" w:color="auto"/>
      </w:divBdr>
      <w:divsChild>
        <w:div w:id="80419703">
          <w:marLeft w:val="0"/>
          <w:marRight w:val="0"/>
          <w:marTop w:val="0"/>
          <w:marBottom w:val="0"/>
          <w:divBdr>
            <w:top w:val="none" w:sz="0" w:space="0" w:color="auto"/>
            <w:left w:val="none" w:sz="0" w:space="0" w:color="auto"/>
            <w:bottom w:val="none" w:sz="0" w:space="0" w:color="auto"/>
            <w:right w:val="none" w:sz="0" w:space="0" w:color="auto"/>
          </w:divBdr>
          <w:divsChild>
            <w:div w:id="1113552081">
              <w:marLeft w:val="0"/>
              <w:marRight w:val="0"/>
              <w:marTop w:val="120"/>
              <w:marBottom w:val="0"/>
              <w:divBdr>
                <w:top w:val="none" w:sz="0" w:space="0" w:color="auto"/>
                <w:left w:val="none" w:sz="0" w:space="0" w:color="auto"/>
                <w:bottom w:val="none" w:sz="0" w:space="0" w:color="auto"/>
                <w:right w:val="none" w:sz="0" w:space="0" w:color="auto"/>
              </w:divBdr>
            </w:div>
            <w:div w:id="422800625">
              <w:marLeft w:val="0"/>
              <w:marRight w:val="0"/>
              <w:marTop w:val="0"/>
              <w:marBottom w:val="0"/>
              <w:divBdr>
                <w:top w:val="none" w:sz="0" w:space="0" w:color="auto"/>
                <w:left w:val="none" w:sz="0" w:space="0" w:color="auto"/>
                <w:bottom w:val="none" w:sz="0" w:space="0" w:color="auto"/>
                <w:right w:val="none" w:sz="0" w:space="0" w:color="auto"/>
              </w:divBdr>
            </w:div>
          </w:divsChild>
        </w:div>
        <w:div w:id="751581761">
          <w:marLeft w:val="0"/>
          <w:marRight w:val="0"/>
          <w:marTop w:val="0"/>
          <w:marBottom w:val="0"/>
          <w:divBdr>
            <w:top w:val="none" w:sz="0" w:space="0" w:color="auto"/>
            <w:left w:val="none" w:sz="0" w:space="0" w:color="auto"/>
            <w:bottom w:val="none" w:sz="0" w:space="0" w:color="auto"/>
            <w:right w:val="none" w:sz="0" w:space="0" w:color="auto"/>
          </w:divBdr>
        </w:div>
        <w:div w:id="2033142587">
          <w:marLeft w:val="0"/>
          <w:marRight w:val="0"/>
          <w:marTop w:val="0"/>
          <w:marBottom w:val="0"/>
          <w:divBdr>
            <w:top w:val="none" w:sz="0" w:space="0" w:color="auto"/>
            <w:left w:val="none" w:sz="0" w:space="0" w:color="auto"/>
            <w:bottom w:val="none" w:sz="0" w:space="0" w:color="auto"/>
            <w:right w:val="none" w:sz="0" w:space="0" w:color="auto"/>
          </w:divBdr>
        </w:div>
      </w:divsChild>
    </w:div>
    <w:div w:id="925378845">
      <w:bodyDiv w:val="1"/>
      <w:marLeft w:val="0"/>
      <w:marRight w:val="0"/>
      <w:marTop w:val="0"/>
      <w:marBottom w:val="0"/>
      <w:divBdr>
        <w:top w:val="none" w:sz="0" w:space="0" w:color="auto"/>
        <w:left w:val="none" w:sz="0" w:space="0" w:color="auto"/>
        <w:bottom w:val="none" w:sz="0" w:space="0" w:color="auto"/>
        <w:right w:val="none" w:sz="0" w:space="0" w:color="auto"/>
      </w:divBdr>
      <w:divsChild>
        <w:div w:id="421953416">
          <w:marLeft w:val="0"/>
          <w:marRight w:val="0"/>
          <w:marTop w:val="0"/>
          <w:marBottom w:val="0"/>
          <w:divBdr>
            <w:top w:val="none" w:sz="0" w:space="0" w:color="auto"/>
            <w:left w:val="none" w:sz="0" w:space="0" w:color="auto"/>
            <w:bottom w:val="none" w:sz="0" w:space="0" w:color="auto"/>
            <w:right w:val="none" w:sz="0" w:space="0" w:color="auto"/>
          </w:divBdr>
          <w:divsChild>
            <w:div w:id="1843205876">
              <w:marLeft w:val="0"/>
              <w:marRight w:val="0"/>
              <w:marTop w:val="0"/>
              <w:marBottom w:val="0"/>
              <w:divBdr>
                <w:top w:val="none" w:sz="0" w:space="0" w:color="auto"/>
                <w:left w:val="none" w:sz="0" w:space="0" w:color="auto"/>
                <w:bottom w:val="none" w:sz="0" w:space="0" w:color="auto"/>
                <w:right w:val="none" w:sz="0" w:space="0" w:color="auto"/>
              </w:divBdr>
              <w:divsChild>
                <w:div w:id="1086922233">
                  <w:marLeft w:val="0"/>
                  <w:marRight w:val="0"/>
                  <w:marTop w:val="0"/>
                  <w:marBottom w:val="0"/>
                  <w:divBdr>
                    <w:top w:val="none" w:sz="0" w:space="0" w:color="auto"/>
                    <w:left w:val="none" w:sz="0" w:space="0" w:color="auto"/>
                    <w:bottom w:val="none" w:sz="0" w:space="0" w:color="auto"/>
                    <w:right w:val="none" w:sz="0" w:space="0" w:color="auto"/>
                  </w:divBdr>
                  <w:divsChild>
                    <w:div w:id="526216822">
                      <w:marLeft w:val="0"/>
                      <w:marRight w:val="0"/>
                      <w:marTop w:val="0"/>
                      <w:marBottom w:val="0"/>
                      <w:divBdr>
                        <w:top w:val="none" w:sz="0" w:space="0" w:color="auto"/>
                        <w:left w:val="none" w:sz="0" w:space="0" w:color="auto"/>
                        <w:bottom w:val="none" w:sz="0" w:space="0" w:color="auto"/>
                        <w:right w:val="none" w:sz="0" w:space="0" w:color="auto"/>
                      </w:divBdr>
                      <w:divsChild>
                        <w:div w:id="809246496">
                          <w:marLeft w:val="0"/>
                          <w:marRight w:val="0"/>
                          <w:marTop w:val="0"/>
                          <w:marBottom w:val="0"/>
                          <w:divBdr>
                            <w:top w:val="none" w:sz="0" w:space="0" w:color="auto"/>
                            <w:left w:val="none" w:sz="0" w:space="0" w:color="auto"/>
                            <w:bottom w:val="none" w:sz="0" w:space="0" w:color="auto"/>
                            <w:right w:val="none" w:sz="0" w:space="0" w:color="auto"/>
                          </w:divBdr>
                          <w:divsChild>
                            <w:div w:id="1067922243">
                              <w:marLeft w:val="0"/>
                              <w:marRight w:val="0"/>
                              <w:marTop w:val="0"/>
                              <w:marBottom w:val="0"/>
                              <w:divBdr>
                                <w:top w:val="none" w:sz="0" w:space="0" w:color="auto"/>
                                <w:left w:val="none" w:sz="0" w:space="0" w:color="auto"/>
                                <w:bottom w:val="none" w:sz="0" w:space="0" w:color="auto"/>
                                <w:right w:val="none" w:sz="0" w:space="0" w:color="auto"/>
                              </w:divBdr>
                              <w:divsChild>
                                <w:div w:id="6109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01265">
      <w:bodyDiv w:val="1"/>
      <w:marLeft w:val="0"/>
      <w:marRight w:val="0"/>
      <w:marTop w:val="0"/>
      <w:marBottom w:val="0"/>
      <w:divBdr>
        <w:top w:val="none" w:sz="0" w:space="0" w:color="auto"/>
        <w:left w:val="none" w:sz="0" w:space="0" w:color="auto"/>
        <w:bottom w:val="none" w:sz="0" w:space="0" w:color="auto"/>
        <w:right w:val="none" w:sz="0" w:space="0" w:color="auto"/>
      </w:divBdr>
      <w:divsChild>
        <w:div w:id="792331610">
          <w:marLeft w:val="0"/>
          <w:marRight w:val="0"/>
          <w:marTop w:val="0"/>
          <w:marBottom w:val="0"/>
          <w:divBdr>
            <w:top w:val="none" w:sz="0" w:space="0" w:color="auto"/>
            <w:left w:val="none" w:sz="0" w:space="0" w:color="auto"/>
            <w:bottom w:val="none" w:sz="0" w:space="0" w:color="auto"/>
            <w:right w:val="none" w:sz="0" w:space="0" w:color="auto"/>
          </w:divBdr>
          <w:divsChild>
            <w:div w:id="1548952253">
              <w:marLeft w:val="0"/>
              <w:marRight w:val="0"/>
              <w:marTop w:val="0"/>
              <w:marBottom w:val="0"/>
              <w:divBdr>
                <w:top w:val="none" w:sz="0" w:space="0" w:color="auto"/>
                <w:left w:val="none" w:sz="0" w:space="0" w:color="auto"/>
                <w:bottom w:val="none" w:sz="0" w:space="0" w:color="auto"/>
                <w:right w:val="none" w:sz="0" w:space="0" w:color="auto"/>
              </w:divBdr>
              <w:divsChild>
                <w:div w:id="41710347">
                  <w:marLeft w:val="0"/>
                  <w:marRight w:val="0"/>
                  <w:marTop w:val="0"/>
                  <w:marBottom w:val="0"/>
                  <w:divBdr>
                    <w:top w:val="none" w:sz="0" w:space="0" w:color="auto"/>
                    <w:left w:val="none" w:sz="0" w:space="0" w:color="auto"/>
                    <w:bottom w:val="none" w:sz="0" w:space="0" w:color="auto"/>
                    <w:right w:val="none" w:sz="0" w:space="0" w:color="auto"/>
                  </w:divBdr>
                  <w:divsChild>
                    <w:div w:id="1747727453">
                      <w:marLeft w:val="0"/>
                      <w:marRight w:val="0"/>
                      <w:marTop w:val="0"/>
                      <w:marBottom w:val="0"/>
                      <w:divBdr>
                        <w:top w:val="none" w:sz="0" w:space="0" w:color="auto"/>
                        <w:left w:val="none" w:sz="0" w:space="0" w:color="auto"/>
                        <w:bottom w:val="none" w:sz="0" w:space="0" w:color="auto"/>
                        <w:right w:val="none" w:sz="0" w:space="0" w:color="auto"/>
                      </w:divBdr>
                      <w:divsChild>
                        <w:div w:id="1159733244">
                          <w:marLeft w:val="0"/>
                          <w:marRight w:val="0"/>
                          <w:marTop w:val="0"/>
                          <w:marBottom w:val="0"/>
                          <w:divBdr>
                            <w:top w:val="none" w:sz="0" w:space="0" w:color="auto"/>
                            <w:left w:val="none" w:sz="0" w:space="0" w:color="auto"/>
                            <w:bottom w:val="none" w:sz="0" w:space="0" w:color="auto"/>
                            <w:right w:val="none" w:sz="0" w:space="0" w:color="auto"/>
                          </w:divBdr>
                          <w:divsChild>
                            <w:div w:id="1375345958">
                              <w:marLeft w:val="0"/>
                              <w:marRight w:val="0"/>
                              <w:marTop w:val="0"/>
                              <w:marBottom w:val="0"/>
                              <w:divBdr>
                                <w:top w:val="none" w:sz="0" w:space="0" w:color="auto"/>
                                <w:left w:val="none" w:sz="0" w:space="0" w:color="auto"/>
                                <w:bottom w:val="none" w:sz="0" w:space="0" w:color="auto"/>
                                <w:right w:val="none" w:sz="0" w:space="0" w:color="auto"/>
                              </w:divBdr>
                            </w:div>
                          </w:divsChild>
                        </w:div>
                        <w:div w:id="377752342">
                          <w:marLeft w:val="0"/>
                          <w:marRight w:val="0"/>
                          <w:marTop w:val="0"/>
                          <w:marBottom w:val="0"/>
                          <w:divBdr>
                            <w:top w:val="none" w:sz="0" w:space="0" w:color="auto"/>
                            <w:left w:val="none" w:sz="0" w:space="0" w:color="auto"/>
                            <w:bottom w:val="none" w:sz="0" w:space="0" w:color="auto"/>
                            <w:right w:val="none" w:sz="0" w:space="0" w:color="auto"/>
                          </w:divBdr>
                          <w:divsChild>
                            <w:div w:id="7163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3492">
                      <w:marLeft w:val="0"/>
                      <w:marRight w:val="0"/>
                      <w:marTop w:val="0"/>
                      <w:marBottom w:val="0"/>
                      <w:divBdr>
                        <w:top w:val="none" w:sz="0" w:space="0" w:color="auto"/>
                        <w:left w:val="none" w:sz="0" w:space="0" w:color="auto"/>
                        <w:bottom w:val="none" w:sz="0" w:space="0" w:color="auto"/>
                        <w:right w:val="none" w:sz="0" w:space="0" w:color="auto"/>
                      </w:divBdr>
                    </w:div>
                    <w:div w:id="163397601">
                      <w:marLeft w:val="0"/>
                      <w:marRight w:val="0"/>
                      <w:marTop w:val="0"/>
                      <w:marBottom w:val="0"/>
                      <w:divBdr>
                        <w:top w:val="none" w:sz="0" w:space="0" w:color="auto"/>
                        <w:left w:val="none" w:sz="0" w:space="0" w:color="auto"/>
                        <w:bottom w:val="none" w:sz="0" w:space="0" w:color="auto"/>
                        <w:right w:val="none" w:sz="0" w:space="0" w:color="auto"/>
                      </w:divBdr>
                      <w:divsChild>
                        <w:div w:id="563685839">
                          <w:marLeft w:val="0"/>
                          <w:marRight w:val="0"/>
                          <w:marTop w:val="0"/>
                          <w:marBottom w:val="0"/>
                          <w:divBdr>
                            <w:top w:val="none" w:sz="0" w:space="0" w:color="auto"/>
                            <w:left w:val="none" w:sz="0" w:space="0" w:color="auto"/>
                            <w:bottom w:val="none" w:sz="0" w:space="0" w:color="auto"/>
                            <w:right w:val="none" w:sz="0" w:space="0" w:color="auto"/>
                          </w:divBdr>
                        </w:div>
                      </w:divsChild>
                    </w:div>
                    <w:div w:id="1128815339">
                      <w:marLeft w:val="0"/>
                      <w:marRight w:val="0"/>
                      <w:marTop w:val="0"/>
                      <w:marBottom w:val="0"/>
                      <w:divBdr>
                        <w:top w:val="none" w:sz="0" w:space="0" w:color="auto"/>
                        <w:left w:val="none" w:sz="0" w:space="0" w:color="auto"/>
                        <w:bottom w:val="none" w:sz="0" w:space="0" w:color="auto"/>
                        <w:right w:val="none" w:sz="0" w:space="0" w:color="auto"/>
                      </w:divBdr>
                    </w:div>
                    <w:div w:id="5526520">
                      <w:marLeft w:val="0"/>
                      <w:marRight w:val="0"/>
                      <w:marTop w:val="0"/>
                      <w:marBottom w:val="0"/>
                      <w:divBdr>
                        <w:top w:val="none" w:sz="0" w:space="0" w:color="auto"/>
                        <w:left w:val="none" w:sz="0" w:space="0" w:color="auto"/>
                        <w:bottom w:val="none" w:sz="0" w:space="0" w:color="auto"/>
                        <w:right w:val="none" w:sz="0" w:space="0" w:color="auto"/>
                      </w:divBdr>
                    </w:div>
                    <w:div w:id="1455297046">
                      <w:marLeft w:val="0"/>
                      <w:marRight w:val="0"/>
                      <w:marTop w:val="0"/>
                      <w:marBottom w:val="0"/>
                      <w:divBdr>
                        <w:top w:val="none" w:sz="0" w:space="0" w:color="auto"/>
                        <w:left w:val="none" w:sz="0" w:space="0" w:color="auto"/>
                        <w:bottom w:val="none" w:sz="0" w:space="0" w:color="auto"/>
                        <w:right w:val="none" w:sz="0" w:space="0" w:color="auto"/>
                      </w:divBdr>
                      <w:divsChild>
                        <w:div w:id="1755204640">
                          <w:marLeft w:val="0"/>
                          <w:marRight w:val="0"/>
                          <w:marTop w:val="0"/>
                          <w:marBottom w:val="0"/>
                          <w:divBdr>
                            <w:top w:val="none" w:sz="0" w:space="0" w:color="auto"/>
                            <w:left w:val="none" w:sz="0" w:space="0" w:color="auto"/>
                            <w:bottom w:val="none" w:sz="0" w:space="0" w:color="auto"/>
                            <w:right w:val="none" w:sz="0" w:space="0" w:color="auto"/>
                          </w:divBdr>
                        </w:div>
                        <w:div w:id="243104972">
                          <w:marLeft w:val="0"/>
                          <w:marRight w:val="0"/>
                          <w:marTop w:val="0"/>
                          <w:marBottom w:val="0"/>
                          <w:divBdr>
                            <w:top w:val="none" w:sz="0" w:space="0" w:color="auto"/>
                            <w:left w:val="none" w:sz="0" w:space="0" w:color="auto"/>
                            <w:bottom w:val="none" w:sz="0" w:space="0" w:color="auto"/>
                            <w:right w:val="none" w:sz="0" w:space="0" w:color="auto"/>
                          </w:divBdr>
                        </w:div>
                        <w:div w:id="1581939856">
                          <w:marLeft w:val="0"/>
                          <w:marRight w:val="0"/>
                          <w:marTop w:val="0"/>
                          <w:marBottom w:val="0"/>
                          <w:divBdr>
                            <w:top w:val="none" w:sz="0" w:space="0" w:color="auto"/>
                            <w:left w:val="none" w:sz="0" w:space="0" w:color="auto"/>
                            <w:bottom w:val="none" w:sz="0" w:space="0" w:color="auto"/>
                            <w:right w:val="none" w:sz="0" w:space="0" w:color="auto"/>
                          </w:divBdr>
                        </w:div>
                        <w:div w:id="1401102775">
                          <w:marLeft w:val="0"/>
                          <w:marRight w:val="0"/>
                          <w:marTop w:val="0"/>
                          <w:marBottom w:val="0"/>
                          <w:divBdr>
                            <w:top w:val="none" w:sz="0" w:space="0" w:color="auto"/>
                            <w:left w:val="none" w:sz="0" w:space="0" w:color="auto"/>
                            <w:bottom w:val="none" w:sz="0" w:space="0" w:color="auto"/>
                            <w:right w:val="none" w:sz="0" w:space="0" w:color="auto"/>
                          </w:divBdr>
                        </w:div>
                        <w:div w:id="593629341">
                          <w:marLeft w:val="0"/>
                          <w:marRight w:val="0"/>
                          <w:marTop w:val="0"/>
                          <w:marBottom w:val="0"/>
                          <w:divBdr>
                            <w:top w:val="none" w:sz="0" w:space="0" w:color="auto"/>
                            <w:left w:val="none" w:sz="0" w:space="0" w:color="auto"/>
                            <w:bottom w:val="none" w:sz="0" w:space="0" w:color="auto"/>
                            <w:right w:val="none" w:sz="0" w:space="0" w:color="auto"/>
                          </w:divBdr>
                          <w:divsChild>
                            <w:div w:id="135294744">
                              <w:marLeft w:val="0"/>
                              <w:marRight w:val="0"/>
                              <w:marTop w:val="0"/>
                              <w:marBottom w:val="0"/>
                              <w:divBdr>
                                <w:top w:val="none" w:sz="0" w:space="0" w:color="auto"/>
                                <w:left w:val="none" w:sz="0" w:space="0" w:color="auto"/>
                                <w:bottom w:val="none" w:sz="0" w:space="0" w:color="auto"/>
                                <w:right w:val="none" w:sz="0" w:space="0" w:color="auto"/>
                              </w:divBdr>
                            </w:div>
                            <w:div w:id="1109394767">
                              <w:marLeft w:val="0"/>
                              <w:marRight w:val="0"/>
                              <w:marTop w:val="0"/>
                              <w:marBottom w:val="0"/>
                              <w:divBdr>
                                <w:top w:val="none" w:sz="0" w:space="0" w:color="auto"/>
                                <w:left w:val="none" w:sz="0" w:space="0" w:color="auto"/>
                                <w:bottom w:val="none" w:sz="0" w:space="0" w:color="auto"/>
                                <w:right w:val="none" w:sz="0" w:space="0" w:color="auto"/>
                              </w:divBdr>
                              <w:divsChild>
                                <w:div w:id="2150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320">
                          <w:marLeft w:val="0"/>
                          <w:marRight w:val="0"/>
                          <w:marTop w:val="0"/>
                          <w:marBottom w:val="0"/>
                          <w:divBdr>
                            <w:top w:val="none" w:sz="0" w:space="0" w:color="auto"/>
                            <w:left w:val="none" w:sz="0" w:space="0" w:color="auto"/>
                            <w:bottom w:val="none" w:sz="0" w:space="0" w:color="auto"/>
                            <w:right w:val="none" w:sz="0" w:space="0" w:color="auto"/>
                          </w:divBdr>
                        </w:div>
                        <w:div w:id="173612581">
                          <w:marLeft w:val="0"/>
                          <w:marRight w:val="0"/>
                          <w:marTop w:val="0"/>
                          <w:marBottom w:val="0"/>
                          <w:divBdr>
                            <w:top w:val="none" w:sz="0" w:space="0" w:color="auto"/>
                            <w:left w:val="none" w:sz="0" w:space="0" w:color="auto"/>
                            <w:bottom w:val="none" w:sz="0" w:space="0" w:color="auto"/>
                            <w:right w:val="none" w:sz="0" w:space="0" w:color="auto"/>
                          </w:divBdr>
                        </w:div>
                        <w:div w:id="1790735260">
                          <w:marLeft w:val="0"/>
                          <w:marRight w:val="0"/>
                          <w:marTop w:val="0"/>
                          <w:marBottom w:val="0"/>
                          <w:divBdr>
                            <w:top w:val="none" w:sz="0" w:space="0" w:color="auto"/>
                            <w:left w:val="none" w:sz="0" w:space="0" w:color="auto"/>
                            <w:bottom w:val="none" w:sz="0" w:space="0" w:color="auto"/>
                            <w:right w:val="none" w:sz="0" w:space="0" w:color="auto"/>
                          </w:divBdr>
                          <w:divsChild>
                            <w:div w:id="975721751">
                              <w:marLeft w:val="0"/>
                              <w:marRight w:val="0"/>
                              <w:marTop w:val="0"/>
                              <w:marBottom w:val="0"/>
                              <w:divBdr>
                                <w:top w:val="none" w:sz="0" w:space="0" w:color="auto"/>
                                <w:left w:val="none" w:sz="0" w:space="0" w:color="auto"/>
                                <w:bottom w:val="none" w:sz="0" w:space="0" w:color="auto"/>
                                <w:right w:val="none" w:sz="0" w:space="0" w:color="auto"/>
                              </w:divBdr>
                              <w:divsChild>
                                <w:div w:id="74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5585">
                      <w:marLeft w:val="0"/>
                      <w:marRight w:val="0"/>
                      <w:marTop w:val="0"/>
                      <w:marBottom w:val="0"/>
                      <w:divBdr>
                        <w:top w:val="none" w:sz="0" w:space="0" w:color="auto"/>
                        <w:left w:val="none" w:sz="0" w:space="0" w:color="auto"/>
                        <w:bottom w:val="none" w:sz="0" w:space="0" w:color="auto"/>
                        <w:right w:val="none" w:sz="0" w:space="0" w:color="auto"/>
                      </w:divBdr>
                    </w:div>
                  </w:divsChild>
                </w:div>
                <w:div w:id="409889935">
                  <w:marLeft w:val="0"/>
                  <w:marRight w:val="0"/>
                  <w:marTop w:val="0"/>
                  <w:marBottom w:val="0"/>
                  <w:divBdr>
                    <w:top w:val="none" w:sz="0" w:space="0" w:color="auto"/>
                    <w:left w:val="none" w:sz="0" w:space="0" w:color="auto"/>
                    <w:bottom w:val="none" w:sz="0" w:space="0" w:color="auto"/>
                    <w:right w:val="none" w:sz="0" w:space="0" w:color="auto"/>
                  </w:divBdr>
                  <w:divsChild>
                    <w:div w:id="2700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36064">
      <w:bodyDiv w:val="1"/>
      <w:marLeft w:val="0"/>
      <w:marRight w:val="0"/>
      <w:marTop w:val="0"/>
      <w:marBottom w:val="0"/>
      <w:divBdr>
        <w:top w:val="none" w:sz="0" w:space="0" w:color="auto"/>
        <w:left w:val="none" w:sz="0" w:space="0" w:color="auto"/>
        <w:bottom w:val="none" w:sz="0" w:space="0" w:color="auto"/>
        <w:right w:val="none" w:sz="0" w:space="0" w:color="auto"/>
      </w:divBdr>
      <w:divsChild>
        <w:div w:id="2061466866">
          <w:marLeft w:val="0"/>
          <w:marRight w:val="0"/>
          <w:marTop w:val="0"/>
          <w:marBottom w:val="0"/>
          <w:divBdr>
            <w:top w:val="none" w:sz="0" w:space="0" w:color="auto"/>
            <w:left w:val="none" w:sz="0" w:space="0" w:color="auto"/>
            <w:bottom w:val="none" w:sz="0" w:space="0" w:color="auto"/>
            <w:right w:val="none" w:sz="0" w:space="0" w:color="auto"/>
          </w:divBdr>
          <w:divsChild>
            <w:div w:id="696736924">
              <w:marLeft w:val="0"/>
              <w:marRight w:val="0"/>
              <w:marTop w:val="0"/>
              <w:marBottom w:val="0"/>
              <w:divBdr>
                <w:top w:val="none" w:sz="0" w:space="0" w:color="auto"/>
                <w:left w:val="none" w:sz="0" w:space="0" w:color="auto"/>
                <w:bottom w:val="none" w:sz="0" w:space="0" w:color="auto"/>
                <w:right w:val="none" w:sz="0" w:space="0" w:color="auto"/>
              </w:divBdr>
              <w:divsChild>
                <w:div w:id="1000963392">
                  <w:marLeft w:val="0"/>
                  <w:marRight w:val="0"/>
                  <w:marTop w:val="0"/>
                  <w:marBottom w:val="0"/>
                  <w:divBdr>
                    <w:top w:val="none" w:sz="0" w:space="0" w:color="auto"/>
                    <w:left w:val="none" w:sz="0" w:space="0" w:color="auto"/>
                    <w:bottom w:val="none" w:sz="0" w:space="0" w:color="auto"/>
                    <w:right w:val="none" w:sz="0" w:space="0" w:color="auto"/>
                  </w:divBdr>
                </w:div>
                <w:div w:id="1059595688">
                  <w:marLeft w:val="0"/>
                  <w:marRight w:val="0"/>
                  <w:marTop w:val="0"/>
                  <w:marBottom w:val="0"/>
                  <w:divBdr>
                    <w:top w:val="none" w:sz="0" w:space="0" w:color="auto"/>
                    <w:left w:val="none" w:sz="0" w:space="0" w:color="auto"/>
                    <w:bottom w:val="none" w:sz="0" w:space="0" w:color="auto"/>
                    <w:right w:val="none" w:sz="0" w:space="0" w:color="auto"/>
                  </w:divBdr>
                </w:div>
                <w:div w:id="1024675955">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 w:id="1075857232">
                  <w:marLeft w:val="0"/>
                  <w:marRight w:val="0"/>
                  <w:marTop w:val="0"/>
                  <w:marBottom w:val="0"/>
                  <w:divBdr>
                    <w:top w:val="none" w:sz="0" w:space="0" w:color="auto"/>
                    <w:left w:val="none" w:sz="0" w:space="0" w:color="auto"/>
                    <w:bottom w:val="none" w:sz="0" w:space="0" w:color="auto"/>
                    <w:right w:val="none" w:sz="0" w:space="0" w:color="auto"/>
                  </w:divBdr>
                </w:div>
                <w:div w:id="1422146145">
                  <w:marLeft w:val="0"/>
                  <w:marRight w:val="0"/>
                  <w:marTop w:val="0"/>
                  <w:marBottom w:val="0"/>
                  <w:divBdr>
                    <w:top w:val="none" w:sz="0" w:space="0" w:color="auto"/>
                    <w:left w:val="none" w:sz="0" w:space="0" w:color="auto"/>
                    <w:bottom w:val="none" w:sz="0" w:space="0" w:color="auto"/>
                    <w:right w:val="none" w:sz="0" w:space="0" w:color="auto"/>
                  </w:divBdr>
                </w:div>
                <w:div w:id="983924687">
                  <w:marLeft w:val="0"/>
                  <w:marRight w:val="0"/>
                  <w:marTop w:val="0"/>
                  <w:marBottom w:val="0"/>
                  <w:divBdr>
                    <w:top w:val="none" w:sz="0" w:space="0" w:color="auto"/>
                    <w:left w:val="none" w:sz="0" w:space="0" w:color="auto"/>
                    <w:bottom w:val="none" w:sz="0" w:space="0" w:color="auto"/>
                    <w:right w:val="none" w:sz="0" w:space="0" w:color="auto"/>
                  </w:divBdr>
                </w:div>
                <w:div w:id="1377004516">
                  <w:marLeft w:val="0"/>
                  <w:marRight w:val="0"/>
                  <w:marTop w:val="0"/>
                  <w:marBottom w:val="0"/>
                  <w:divBdr>
                    <w:top w:val="none" w:sz="0" w:space="0" w:color="auto"/>
                    <w:left w:val="none" w:sz="0" w:space="0" w:color="auto"/>
                    <w:bottom w:val="none" w:sz="0" w:space="0" w:color="auto"/>
                    <w:right w:val="none" w:sz="0" w:space="0" w:color="auto"/>
                  </w:divBdr>
                </w:div>
                <w:div w:id="952980052">
                  <w:marLeft w:val="0"/>
                  <w:marRight w:val="0"/>
                  <w:marTop w:val="0"/>
                  <w:marBottom w:val="0"/>
                  <w:divBdr>
                    <w:top w:val="none" w:sz="0" w:space="0" w:color="auto"/>
                    <w:left w:val="none" w:sz="0" w:space="0" w:color="auto"/>
                    <w:bottom w:val="none" w:sz="0" w:space="0" w:color="auto"/>
                    <w:right w:val="none" w:sz="0" w:space="0" w:color="auto"/>
                  </w:divBdr>
                </w:div>
                <w:div w:id="2019306306">
                  <w:marLeft w:val="0"/>
                  <w:marRight w:val="0"/>
                  <w:marTop w:val="0"/>
                  <w:marBottom w:val="0"/>
                  <w:divBdr>
                    <w:top w:val="none" w:sz="0" w:space="0" w:color="auto"/>
                    <w:left w:val="none" w:sz="0" w:space="0" w:color="auto"/>
                    <w:bottom w:val="none" w:sz="0" w:space="0" w:color="auto"/>
                    <w:right w:val="none" w:sz="0" w:space="0" w:color="auto"/>
                  </w:divBdr>
                </w:div>
                <w:div w:id="294717837">
                  <w:marLeft w:val="0"/>
                  <w:marRight w:val="0"/>
                  <w:marTop w:val="0"/>
                  <w:marBottom w:val="0"/>
                  <w:divBdr>
                    <w:top w:val="none" w:sz="0" w:space="0" w:color="auto"/>
                    <w:left w:val="none" w:sz="0" w:space="0" w:color="auto"/>
                    <w:bottom w:val="none" w:sz="0" w:space="0" w:color="auto"/>
                    <w:right w:val="none" w:sz="0" w:space="0" w:color="auto"/>
                  </w:divBdr>
                </w:div>
                <w:div w:id="9069646">
                  <w:marLeft w:val="0"/>
                  <w:marRight w:val="0"/>
                  <w:marTop w:val="0"/>
                  <w:marBottom w:val="0"/>
                  <w:divBdr>
                    <w:top w:val="none" w:sz="0" w:space="0" w:color="auto"/>
                    <w:left w:val="none" w:sz="0" w:space="0" w:color="auto"/>
                    <w:bottom w:val="none" w:sz="0" w:space="0" w:color="auto"/>
                    <w:right w:val="none" w:sz="0" w:space="0" w:color="auto"/>
                  </w:divBdr>
                </w:div>
                <w:div w:id="770971586">
                  <w:marLeft w:val="0"/>
                  <w:marRight w:val="0"/>
                  <w:marTop w:val="0"/>
                  <w:marBottom w:val="0"/>
                  <w:divBdr>
                    <w:top w:val="none" w:sz="0" w:space="0" w:color="auto"/>
                    <w:left w:val="none" w:sz="0" w:space="0" w:color="auto"/>
                    <w:bottom w:val="none" w:sz="0" w:space="0" w:color="auto"/>
                    <w:right w:val="none" w:sz="0" w:space="0" w:color="auto"/>
                  </w:divBdr>
                </w:div>
                <w:div w:id="22942236">
                  <w:marLeft w:val="0"/>
                  <w:marRight w:val="0"/>
                  <w:marTop w:val="0"/>
                  <w:marBottom w:val="0"/>
                  <w:divBdr>
                    <w:top w:val="none" w:sz="0" w:space="0" w:color="auto"/>
                    <w:left w:val="none" w:sz="0" w:space="0" w:color="auto"/>
                    <w:bottom w:val="none" w:sz="0" w:space="0" w:color="auto"/>
                    <w:right w:val="none" w:sz="0" w:space="0" w:color="auto"/>
                  </w:divBdr>
                </w:div>
                <w:div w:id="1181046733">
                  <w:marLeft w:val="0"/>
                  <w:marRight w:val="0"/>
                  <w:marTop w:val="0"/>
                  <w:marBottom w:val="0"/>
                  <w:divBdr>
                    <w:top w:val="none" w:sz="0" w:space="0" w:color="auto"/>
                    <w:left w:val="none" w:sz="0" w:space="0" w:color="auto"/>
                    <w:bottom w:val="none" w:sz="0" w:space="0" w:color="auto"/>
                    <w:right w:val="none" w:sz="0" w:space="0" w:color="auto"/>
                  </w:divBdr>
                </w:div>
                <w:div w:id="2104177521">
                  <w:marLeft w:val="0"/>
                  <w:marRight w:val="0"/>
                  <w:marTop w:val="0"/>
                  <w:marBottom w:val="0"/>
                  <w:divBdr>
                    <w:top w:val="none" w:sz="0" w:space="0" w:color="auto"/>
                    <w:left w:val="none" w:sz="0" w:space="0" w:color="auto"/>
                    <w:bottom w:val="none" w:sz="0" w:space="0" w:color="auto"/>
                    <w:right w:val="none" w:sz="0" w:space="0" w:color="auto"/>
                  </w:divBdr>
                </w:div>
                <w:div w:id="309217252">
                  <w:marLeft w:val="0"/>
                  <w:marRight w:val="0"/>
                  <w:marTop w:val="0"/>
                  <w:marBottom w:val="0"/>
                  <w:divBdr>
                    <w:top w:val="none" w:sz="0" w:space="0" w:color="auto"/>
                    <w:left w:val="none" w:sz="0" w:space="0" w:color="auto"/>
                    <w:bottom w:val="none" w:sz="0" w:space="0" w:color="auto"/>
                    <w:right w:val="none" w:sz="0" w:space="0" w:color="auto"/>
                  </w:divBdr>
                </w:div>
                <w:div w:id="299457229">
                  <w:marLeft w:val="0"/>
                  <w:marRight w:val="0"/>
                  <w:marTop w:val="0"/>
                  <w:marBottom w:val="0"/>
                  <w:divBdr>
                    <w:top w:val="none" w:sz="0" w:space="0" w:color="auto"/>
                    <w:left w:val="none" w:sz="0" w:space="0" w:color="auto"/>
                    <w:bottom w:val="none" w:sz="0" w:space="0" w:color="auto"/>
                    <w:right w:val="none" w:sz="0" w:space="0" w:color="auto"/>
                  </w:divBdr>
                </w:div>
                <w:div w:id="536552580">
                  <w:marLeft w:val="0"/>
                  <w:marRight w:val="0"/>
                  <w:marTop w:val="0"/>
                  <w:marBottom w:val="0"/>
                  <w:divBdr>
                    <w:top w:val="none" w:sz="0" w:space="0" w:color="auto"/>
                    <w:left w:val="none" w:sz="0" w:space="0" w:color="auto"/>
                    <w:bottom w:val="none" w:sz="0" w:space="0" w:color="auto"/>
                    <w:right w:val="none" w:sz="0" w:space="0" w:color="auto"/>
                  </w:divBdr>
                </w:div>
                <w:div w:id="2053993263">
                  <w:marLeft w:val="0"/>
                  <w:marRight w:val="0"/>
                  <w:marTop w:val="0"/>
                  <w:marBottom w:val="0"/>
                  <w:divBdr>
                    <w:top w:val="none" w:sz="0" w:space="0" w:color="auto"/>
                    <w:left w:val="none" w:sz="0" w:space="0" w:color="auto"/>
                    <w:bottom w:val="none" w:sz="0" w:space="0" w:color="auto"/>
                    <w:right w:val="none" w:sz="0" w:space="0" w:color="auto"/>
                  </w:divBdr>
                </w:div>
                <w:div w:id="138501737">
                  <w:marLeft w:val="0"/>
                  <w:marRight w:val="0"/>
                  <w:marTop w:val="0"/>
                  <w:marBottom w:val="0"/>
                  <w:divBdr>
                    <w:top w:val="none" w:sz="0" w:space="0" w:color="auto"/>
                    <w:left w:val="none" w:sz="0" w:space="0" w:color="auto"/>
                    <w:bottom w:val="none" w:sz="0" w:space="0" w:color="auto"/>
                    <w:right w:val="none" w:sz="0" w:space="0" w:color="auto"/>
                  </w:divBdr>
                </w:div>
                <w:div w:id="105733266">
                  <w:marLeft w:val="0"/>
                  <w:marRight w:val="0"/>
                  <w:marTop w:val="0"/>
                  <w:marBottom w:val="0"/>
                  <w:divBdr>
                    <w:top w:val="none" w:sz="0" w:space="0" w:color="auto"/>
                    <w:left w:val="none" w:sz="0" w:space="0" w:color="auto"/>
                    <w:bottom w:val="none" w:sz="0" w:space="0" w:color="auto"/>
                    <w:right w:val="none" w:sz="0" w:space="0" w:color="auto"/>
                  </w:divBdr>
                </w:div>
                <w:div w:id="1754817561">
                  <w:marLeft w:val="0"/>
                  <w:marRight w:val="0"/>
                  <w:marTop w:val="0"/>
                  <w:marBottom w:val="0"/>
                  <w:divBdr>
                    <w:top w:val="none" w:sz="0" w:space="0" w:color="auto"/>
                    <w:left w:val="none" w:sz="0" w:space="0" w:color="auto"/>
                    <w:bottom w:val="none" w:sz="0" w:space="0" w:color="auto"/>
                    <w:right w:val="none" w:sz="0" w:space="0" w:color="auto"/>
                  </w:divBdr>
                </w:div>
                <w:div w:id="923757470">
                  <w:marLeft w:val="0"/>
                  <w:marRight w:val="0"/>
                  <w:marTop w:val="0"/>
                  <w:marBottom w:val="0"/>
                  <w:divBdr>
                    <w:top w:val="none" w:sz="0" w:space="0" w:color="auto"/>
                    <w:left w:val="none" w:sz="0" w:space="0" w:color="auto"/>
                    <w:bottom w:val="none" w:sz="0" w:space="0" w:color="auto"/>
                    <w:right w:val="none" w:sz="0" w:space="0" w:color="auto"/>
                  </w:divBdr>
                </w:div>
                <w:div w:id="882835522">
                  <w:marLeft w:val="0"/>
                  <w:marRight w:val="0"/>
                  <w:marTop w:val="0"/>
                  <w:marBottom w:val="0"/>
                  <w:divBdr>
                    <w:top w:val="none" w:sz="0" w:space="0" w:color="auto"/>
                    <w:left w:val="none" w:sz="0" w:space="0" w:color="auto"/>
                    <w:bottom w:val="none" w:sz="0" w:space="0" w:color="auto"/>
                    <w:right w:val="none" w:sz="0" w:space="0" w:color="auto"/>
                  </w:divBdr>
                </w:div>
                <w:div w:id="2058427576">
                  <w:marLeft w:val="0"/>
                  <w:marRight w:val="0"/>
                  <w:marTop w:val="0"/>
                  <w:marBottom w:val="0"/>
                  <w:divBdr>
                    <w:top w:val="none" w:sz="0" w:space="0" w:color="auto"/>
                    <w:left w:val="none" w:sz="0" w:space="0" w:color="auto"/>
                    <w:bottom w:val="none" w:sz="0" w:space="0" w:color="auto"/>
                    <w:right w:val="none" w:sz="0" w:space="0" w:color="auto"/>
                  </w:divBdr>
                </w:div>
                <w:div w:id="1335377708">
                  <w:marLeft w:val="0"/>
                  <w:marRight w:val="0"/>
                  <w:marTop w:val="0"/>
                  <w:marBottom w:val="0"/>
                  <w:divBdr>
                    <w:top w:val="none" w:sz="0" w:space="0" w:color="auto"/>
                    <w:left w:val="none" w:sz="0" w:space="0" w:color="auto"/>
                    <w:bottom w:val="none" w:sz="0" w:space="0" w:color="auto"/>
                    <w:right w:val="none" w:sz="0" w:space="0" w:color="auto"/>
                  </w:divBdr>
                </w:div>
                <w:div w:id="322896079">
                  <w:marLeft w:val="0"/>
                  <w:marRight w:val="0"/>
                  <w:marTop w:val="0"/>
                  <w:marBottom w:val="0"/>
                  <w:divBdr>
                    <w:top w:val="none" w:sz="0" w:space="0" w:color="auto"/>
                    <w:left w:val="none" w:sz="0" w:space="0" w:color="auto"/>
                    <w:bottom w:val="none" w:sz="0" w:space="0" w:color="auto"/>
                    <w:right w:val="none" w:sz="0" w:space="0" w:color="auto"/>
                  </w:divBdr>
                </w:div>
                <w:div w:id="444159212">
                  <w:marLeft w:val="0"/>
                  <w:marRight w:val="0"/>
                  <w:marTop w:val="0"/>
                  <w:marBottom w:val="0"/>
                  <w:divBdr>
                    <w:top w:val="none" w:sz="0" w:space="0" w:color="auto"/>
                    <w:left w:val="none" w:sz="0" w:space="0" w:color="auto"/>
                    <w:bottom w:val="none" w:sz="0" w:space="0" w:color="auto"/>
                    <w:right w:val="none" w:sz="0" w:space="0" w:color="auto"/>
                  </w:divBdr>
                </w:div>
                <w:div w:id="2031831404">
                  <w:marLeft w:val="0"/>
                  <w:marRight w:val="0"/>
                  <w:marTop w:val="0"/>
                  <w:marBottom w:val="0"/>
                  <w:divBdr>
                    <w:top w:val="none" w:sz="0" w:space="0" w:color="auto"/>
                    <w:left w:val="none" w:sz="0" w:space="0" w:color="auto"/>
                    <w:bottom w:val="none" w:sz="0" w:space="0" w:color="auto"/>
                    <w:right w:val="none" w:sz="0" w:space="0" w:color="auto"/>
                  </w:divBdr>
                </w:div>
                <w:div w:id="1177770297">
                  <w:marLeft w:val="0"/>
                  <w:marRight w:val="0"/>
                  <w:marTop w:val="0"/>
                  <w:marBottom w:val="0"/>
                  <w:divBdr>
                    <w:top w:val="none" w:sz="0" w:space="0" w:color="auto"/>
                    <w:left w:val="none" w:sz="0" w:space="0" w:color="auto"/>
                    <w:bottom w:val="none" w:sz="0" w:space="0" w:color="auto"/>
                    <w:right w:val="none" w:sz="0" w:space="0" w:color="auto"/>
                  </w:divBdr>
                </w:div>
                <w:div w:id="114368696">
                  <w:marLeft w:val="0"/>
                  <w:marRight w:val="0"/>
                  <w:marTop w:val="0"/>
                  <w:marBottom w:val="0"/>
                  <w:divBdr>
                    <w:top w:val="none" w:sz="0" w:space="0" w:color="auto"/>
                    <w:left w:val="none" w:sz="0" w:space="0" w:color="auto"/>
                    <w:bottom w:val="none" w:sz="0" w:space="0" w:color="auto"/>
                    <w:right w:val="none" w:sz="0" w:space="0" w:color="auto"/>
                  </w:divBdr>
                </w:div>
                <w:div w:id="1279140389">
                  <w:marLeft w:val="0"/>
                  <w:marRight w:val="0"/>
                  <w:marTop w:val="0"/>
                  <w:marBottom w:val="0"/>
                  <w:divBdr>
                    <w:top w:val="none" w:sz="0" w:space="0" w:color="auto"/>
                    <w:left w:val="none" w:sz="0" w:space="0" w:color="auto"/>
                    <w:bottom w:val="none" w:sz="0" w:space="0" w:color="auto"/>
                    <w:right w:val="none" w:sz="0" w:space="0" w:color="auto"/>
                  </w:divBdr>
                </w:div>
                <w:div w:id="1990598558">
                  <w:marLeft w:val="0"/>
                  <w:marRight w:val="0"/>
                  <w:marTop w:val="0"/>
                  <w:marBottom w:val="0"/>
                  <w:divBdr>
                    <w:top w:val="none" w:sz="0" w:space="0" w:color="auto"/>
                    <w:left w:val="none" w:sz="0" w:space="0" w:color="auto"/>
                    <w:bottom w:val="none" w:sz="0" w:space="0" w:color="auto"/>
                    <w:right w:val="none" w:sz="0" w:space="0" w:color="auto"/>
                  </w:divBdr>
                </w:div>
                <w:div w:id="327174503">
                  <w:marLeft w:val="0"/>
                  <w:marRight w:val="0"/>
                  <w:marTop w:val="0"/>
                  <w:marBottom w:val="0"/>
                  <w:divBdr>
                    <w:top w:val="none" w:sz="0" w:space="0" w:color="auto"/>
                    <w:left w:val="none" w:sz="0" w:space="0" w:color="auto"/>
                    <w:bottom w:val="none" w:sz="0" w:space="0" w:color="auto"/>
                    <w:right w:val="none" w:sz="0" w:space="0" w:color="auto"/>
                  </w:divBdr>
                </w:div>
                <w:div w:id="400063974">
                  <w:marLeft w:val="0"/>
                  <w:marRight w:val="0"/>
                  <w:marTop w:val="0"/>
                  <w:marBottom w:val="0"/>
                  <w:divBdr>
                    <w:top w:val="none" w:sz="0" w:space="0" w:color="auto"/>
                    <w:left w:val="none" w:sz="0" w:space="0" w:color="auto"/>
                    <w:bottom w:val="none" w:sz="0" w:space="0" w:color="auto"/>
                    <w:right w:val="none" w:sz="0" w:space="0" w:color="auto"/>
                  </w:divBdr>
                </w:div>
                <w:div w:id="548689168">
                  <w:marLeft w:val="0"/>
                  <w:marRight w:val="0"/>
                  <w:marTop w:val="0"/>
                  <w:marBottom w:val="0"/>
                  <w:divBdr>
                    <w:top w:val="none" w:sz="0" w:space="0" w:color="auto"/>
                    <w:left w:val="none" w:sz="0" w:space="0" w:color="auto"/>
                    <w:bottom w:val="none" w:sz="0" w:space="0" w:color="auto"/>
                    <w:right w:val="none" w:sz="0" w:space="0" w:color="auto"/>
                  </w:divBdr>
                </w:div>
                <w:div w:id="1556890006">
                  <w:marLeft w:val="0"/>
                  <w:marRight w:val="0"/>
                  <w:marTop w:val="0"/>
                  <w:marBottom w:val="0"/>
                  <w:divBdr>
                    <w:top w:val="none" w:sz="0" w:space="0" w:color="auto"/>
                    <w:left w:val="none" w:sz="0" w:space="0" w:color="auto"/>
                    <w:bottom w:val="none" w:sz="0" w:space="0" w:color="auto"/>
                    <w:right w:val="none" w:sz="0" w:space="0" w:color="auto"/>
                  </w:divBdr>
                </w:div>
                <w:div w:id="870458785">
                  <w:marLeft w:val="0"/>
                  <w:marRight w:val="0"/>
                  <w:marTop w:val="0"/>
                  <w:marBottom w:val="0"/>
                  <w:divBdr>
                    <w:top w:val="none" w:sz="0" w:space="0" w:color="auto"/>
                    <w:left w:val="none" w:sz="0" w:space="0" w:color="auto"/>
                    <w:bottom w:val="none" w:sz="0" w:space="0" w:color="auto"/>
                    <w:right w:val="none" w:sz="0" w:space="0" w:color="auto"/>
                  </w:divBdr>
                </w:div>
                <w:div w:id="930822979">
                  <w:marLeft w:val="0"/>
                  <w:marRight w:val="0"/>
                  <w:marTop w:val="0"/>
                  <w:marBottom w:val="0"/>
                  <w:divBdr>
                    <w:top w:val="none" w:sz="0" w:space="0" w:color="auto"/>
                    <w:left w:val="none" w:sz="0" w:space="0" w:color="auto"/>
                    <w:bottom w:val="none" w:sz="0" w:space="0" w:color="auto"/>
                    <w:right w:val="none" w:sz="0" w:space="0" w:color="auto"/>
                  </w:divBdr>
                </w:div>
                <w:div w:id="195168934">
                  <w:marLeft w:val="0"/>
                  <w:marRight w:val="0"/>
                  <w:marTop w:val="0"/>
                  <w:marBottom w:val="0"/>
                  <w:divBdr>
                    <w:top w:val="none" w:sz="0" w:space="0" w:color="auto"/>
                    <w:left w:val="none" w:sz="0" w:space="0" w:color="auto"/>
                    <w:bottom w:val="none" w:sz="0" w:space="0" w:color="auto"/>
                    <w:right w:val="none" w:sz="0" w:space="0" w:color="auto"/>
                  </w:divBdr>
                </w:div>
                <w:div w:id="36391791">
                  <w:marLeft w:val="0"/>
                  <w:marRight w:val="0"/>
                  <w:marTop w:val="0"/>
                  <w:marBottom w:val="0"/>
                  <w:divBdr>
                    <w:top w:val="none" w:sz="0" w:space="0" w:color="auto"/>
                    <w:left w:val="none" w:sz="0" w:space="0" w:color="auto"/>
                    <w:bottom w:val="none" w:sz="0" w:space="0" w:color="auto"/>
                    <w:right w:val="none" w:sz="0" w:space="0" w:color="auto"/>
                  </w:divBdr>
                </w:div>
                <w:div w:id="2055079629">
                  <w:marLeft w:val="0"/>
                  <w:marRight w:val="0"/>
                  <w:marTop w:val="0"/>
                  <w:marBottom w:val="0"/>
                  <w:divBdr>
                    <w:top w:val="none" w:sz="0" w:space="0" w:color="auto"/>
                    <w:left w:val="none" w:sz="0" w:space="0" w:color="auto"/>
                    <w:bottom w:val="none" w:sz="0" w:space="0" w:color="auto"/>
                    <w:right w:val="none" w:sz="0" w:space="0" w:color="auto"/>
                  </w:divBdr>
                </w:div>
                <w:div w:id="1844198468">
                  <w:marLeft w:val="0"/>
                  <w:marRight w:val="0"/>
                  <w:marTop w:val="0"/>
                  <w:marBottom w:val="0"/>
                  <w:divBdr>
                    <w:top w:val="none" w:sz="0" w:space="0" w:color="auto"/>
                    <w:left w:val="none" w:sz="0" w:space="0" w:color="auto"/>
                    <w:bottom w:val="none" w:sz="0" w:space="0" w:color="auto"/>
                    <w:right w:val="none" w:sz="0" w:space="0" w:color="auto"/>
                  </w:divBdr>
                </w:div>
                <w:div w:id="235166930">
                  <w:marLeft w:val="0"/>
                  <w:marRight w:val="0"/>
                  <w:marTop w:val="0"/>
                  <w:marBottom w:val="0"/>
                  <w:divBdr>
                    <w:top w:val="none" w:sz="0" w:space="0" w:color="auto"/>
                    <w:left w:val="none" w:sz="0" w:space="0" w:color="auto"/>
                    <w:bottom w:val="none" w:sz="0" w:space="0" w:color="auto"/>
                    <w:right w:val="none" w:sz="0" w:space="0" w:color="auto"/>
                  </w:divBdr>
                </w:div>
                <w:div w:id="114519993">
                  <w:marLeft w:val="0"/>
                  <w:marRight w:val="0"/>
                  <w:marTop w:val="0"/>
                  <w:marBottom w:val="0"/>
                  <w:divBdr>
                    <w:top w:val="none" w:sz="0" w:space="0" w:color="auto"/>
                    <w:left w:val="none" w:sz="0" w:space="0" w:color="auto"/>
                    <w:bottom w:val="none" w:sz="0" w:space="0" w:color="auto"/>
                    <w:right w:val="none" w:sz="0" w:space="0" w:color="auto"/>
                  </w:divBdr>
                </w:div>
                <w:div w:id="977151046">
                  <w:marLeft w:val="0"/>
                  <w:marRight w:val="0"/>
                  <w:marTop w:val="0"/>
                  <w:marBottom w:val="0"/>
                  <w:divBdr>
                    <w:top w:val="none" w:sz="0" w:space="0" w:color="auto"/>
                    <w:left w:val="none" w:sz="0" w:space="0" w:color="auto"/>
                    <w:bottom w:val="none" w:sz="0" w:space="0" w:color="auto"/>
                    <w:right w:val="none" w:sz="0" w:space="0" w:color="auto"/>
                  </w:divBdr>
                </w:div>
                <w:div w:id="916672546">
                  <w:marLeft w:val="0"/>
                  <w:marRight w:val="0"/>
                  <w:marTop w:val="0"/>
                  <w:marBottom w:val="0"/>
                  <w:divBdr>
                    <w:top w:val="none" w:sz="0" w:space="0" w:color="auto"/>
                    <w:left w:val="none" w:sz="0" w:space="0" w:color="auto"/>
                    <w:bottom w:val="none" w:sz="0" w:space="0" w:color="auto"/>
                    <w:right w:val="none" w:sz="0" w:space="0" w:color="auto"/>
                  </w:divBdr>
                </w:div>
                <w:div w:id="1302228716">
                  <w:marLeft w:val="0"/>
                  <w:marRight w:val="0"/>
                  <w:marTop w:val="0"/>
                  <w:marBottom w:val="0"/>
                  <w:divBdr>
                    <w:top w:val="none" w:sz="0" w:space="0" w:color="auto"/>
                    <w:left w:val="none" w:sz="0" w:space="0" w:color="auto"/>
                    <w:bottom w:val="none" w:sz="0" w:space="0" w:color="auto"/>
                    <w:right w:val="none" w:sz="0" w:space="0" w:color="auto"/>
                  </w:divBdr>
                </w:div>
                <w:div w:id="1835607165">
                  <w:marLeft w:val="0"/>
                  <w:marRight w:val="0"/>
                  <w:marTop w:val="0"/>
                  <w:marBottom w:val="0"/>
                  <w:divBdr>
                    <w:top w:val="none" w:sz="0" w:space="0" w:color="auto"/>
                    <w:left w:val="none" w:sz="0" w:space="0" w:color="auto"/>
                    <w:bottom w:val="none" w:sz="0" w:space="0" w:color="auto"/>
                    <w:right w:val="none" w:sz="0" w:space="0" w:color="auto"/>
                  </w:divBdr>
                </w:div>
                <w:div w:id="1423184282">
                  <w:marLeft w:val="0"/>
                  <w:marRight w:val="0"/>
                  <w:marTop w:val="0"/>
                  <w:marBottom w:val="0"/>
                  <w:divBdr>
                    <w:top w:val="none" w:sz="0" w:space="0" w:color="auto"/>
                    <w:left w:val="none" w:sz="0" w:space="0" w:color="auto"/>
                    <w:bottom w:val="none" w:sz="0" w:space="0" w:color="auto"/>
                    <w:right w:val="none" w:sz="0" w:space="0" w:color="auto"/>
                  </w:divBdr>
                </w:div>
                <w:div w:id="1624651445">
                  <w:marLeft w:val="0"/>
                  <w:marRight w:val="0"/>
                  <w:marTop w:val="0"/>
                  <w:marBottom w:val="0"/>
                  <w:divBdr>
                    <w:top w:val="none" w:sz="0" w:space="0" w:color="auto"/>
                    <w:left w:val="none" w:sz="0" w:space="0" w:color="auto"/>
                    <w:bottom w:val="none" w:sz="0" w:space="0" w:color="auto"/>
                    <w:right w:val="none" w:sz="0" w:space="0" w:color="auto"/>
                  </w:divBdr>
                </w:div>
                <w:div w:id="1469858143">
                  <w:marLeft w:val="0"/>
                  <w:marRight w:val="0"/>
                  <w:marTop w:val="0"/>
                  <w:marBottom w:val="0"/>
                  <w:divBdr>
                    <w:top w:val="none" w:sz="0" w:space="0" w:color="auto"/>
                    <w:left w:val="none" w:sz="0" w:space="0" w:color="auto"/>
                    <w:bottom w:val="none" w:sz="0" w:space="0" w:color="auto"/>
                    <w:right w:val="none" w:sz="0" w:space="0" w:color="auto"/>
                  </w:divBdr>
                </w:div>
                <w:div w:id="32466040">
                  <w:marLeft w:val="0"/>
                  <w:marRight w:val="0"/>
                  <w:marTop w:val="0"/>
                  <w:marBottom w:val="0"/>
                  <w:divBdr>
                    <w:top w:val="none" w:sz="0" w:space="0" w:color="auto"/>
                    <w:left w:val="none" w:sz="0" w:space="0" w:color="auto"/>
                    <w:bottom w:val="none" w:sz="0" w:space="0" w:color="auto"/>
                    <w:right w:val="none" w:sz="0" w:space="0" w:color="auto"/>
                  </w:divBdr>
                </w:div>
                <w:div w:id="2136286753">
                  <w:marLeft w:val="0"/>
                  <w:marRight w:val="0"/>
                  <w:marTop w:val="0"/>
                  <w:marBottom w:val="0"/>
                  <w:divBdr>
                    <w:top w:val="none" w:sz="0" w:space="0" w:color="auto"/>
                    <w:left w:val="none" w:sz="0" w:space="0" w:color="auto"/>
                    <w:bottom w:val="none" w:sz="0" w:space="0" w:color="auto"/>
                    <w:right w:val="none" w:sz="0" w:space="0" w:color="auto"/>
                  </w:divBdr>
                </w:div>
                <w:div w:id="1455250584">
                  <w:marLeft w:val="0"/>
                  <w:marRight w:val="0"/>
                  <w:marTop w:val="0"/>
                  <w:marBottom w:val="0"/>
                  <w:divBdr>
                    <w:top w:val="none" w:sz="0" w:space="0" w:color="auto"/>
                    <w:left w:val="none" w:sz="0" w:space="0" w:color="auto"/>
                    <w:bottom w:val="none" w:sz="0" w:space="0" w:color="auto"/>
                    <w:right w:val="none" w:sz="0" w:space="0" w:color="auto"/>
                  </w:divBdr>
                </w:div>
                <w:div w:id="1624844296">
                  <w:marLeft w:val="0"/>
                  <w:marRight w:val="0"/>
                  <w:marTop w:val="0"/>
                  <w:marBottom w:val="0"/>
                  <w:divBdr>
                    <w:top w:val="none" w:sz="0" w:space="0" w:color="auto"/>
                    <w:left w:val="none" w:sz="0" w:space="0" w:color="auto"/>
                    <w:bottom w:val="none" w:sz="0" w:space="0" w:color="auto"/>
                    <w:right w:val="none" w:sz="0" w:space="0" w:color="auto"/>
                  </w:divBdr>
                </w:div>
                <w:div w:id="1102841251">
                  <w:marLeft w:val="0"/>
                  <w:marRight w:val="0"/>
                  <w:marTop w:val="0"/>
                  <w:marBottom w:val="0"/>
                  <w:divBdr>
                    <w:top w:val="none" w:sz="0" w:space="0" w:color="auto"/>
                    <w:left w:val="none" w:sz="0" w:space="0" w:color="auto"/>
                    <w:bottom w:val="none" w:sz="0" w:space="0" w:color="auto"/>
                    <w:right w:val="none" w:sz="0" w:space="0" w:color="auto"/>
                  </w:divBdr>
                </w:div>
                <w:div w:id="1396508143">
                  <w:marLeft w:val="0"/>
                  <w:marRight w:val="0"/>
                  <w:marTop w:val="0"/>
                  <w:marBottom w:val="0"/>
                  <w:divBdr>
                    <w:top w:val="none" w:sz="0" w:space="0" w:color="auto"/>
                    <w:left w:val="none" w:sz="0" w:space="0" w:color="auto"/>
                    <w:bottom w:val="none" w:sz="0" w:space="0" w:color="auto"/>
                    <w:right w:val="none" w:sz="0" w:space="0" w:color="auto"/>
                  </w:divBdr>
                </w:div>
                <w:div w:id="632903512">
                  <w:marLeft w:val="0"/>
                  <w:marRight w:val="0"/>
                  <w:marTop w:val="0"/>
                  <w:marBottom w:val="0"/>
                  <w:divBdr>
                    <w:top w:val="none" w:sz="0" w:space="0" w:color="auto"/>
                    <w:left w:val="none" w:sz="0" w:space="0" w:color="auto"/>
                    <w:bottom w:val="none" w:sz="0" w:space="0" w:color="auto"/>
                    <w:right w:val="none" w:sz="0" w:space="0" w:color="auto"/>
                  </w:divBdr>
                </w:div>
                <w:div w:id="2048336290">
                  <w:marLeft w:val="0"/>
                  <w:marRight w:val="0"/>
                  <w:marTop w:val="0"/>
                  <w:marBottom w:val="0"/>
                  <w:divBdr>
                    <w:top w:val="none" w:sz="0" w:space="0" w:color="auto"/>
                    <w:left w:val="none" w:sz="0" w:space="0" w:color="auto"/>
                    <w:bottom w:val="none" w:sz="0" w:space="0" w:color="auto"/>
                    <w:right w:val="none" w:sz="0" w:space="0" w:color="auto"/>
                  </w:divBdr>
                </w:div>
                <w:div w:id="1572425179">
                  <w:marLeft w:val="0"/>
                  <w:marRight w:val="0"/>
                  <w:marTop w:val="0"/>
                  <w:marBottom w:val="0"/>
                  <w:divBdr>
                    <w:top w:val="none" w:sz="0" w:space="0" w:color="auto"/>
                    <w:left w:val="none" w:sz="0" w:space="0" w:color="auto"/>
                    <w:bottom w:val="none" w:sz="0" w:space="0" w:color="auto"/>
                    <w:right w:val="none" w:sz="0" w:space="0" w:color="auto"/>
                  </w:divBdr>
                </w:div>
                <w:div w:id="1496805061">
                  <w:marLeft w:val="0"/>
                  <w:marRight w:val="0"/>
                  <w:marTop w:val="0"/>
                  <w:marBottom w:val="0"/>
                  <w:divBdr>
                    <w:top w:val="none" w:sz="0" w:space="0" w:color="auto"/>
                    <w:left w:val="none" w:sz="0" w:space="0" w:color="auto"/>
                    <w:bottom w:val="none" w:sz="0" w:space="0" w:color="auto"/>
                    <w:right w:val="none" w:sz="0" w:space="0" w:color="auto"/>
                  </w:divBdr>
                </w:div>
                <w:div w:id="400911868">
                  <w:marLeft w:val="0"/>
                  <w:marRight w:val="0"/>
                  <w:marTop w:val="0"/>
                  <w:marBottom w:val="0"/>
                  <w:divBdr>
                    <w:top w:val="none" w:sz="0" w:space="0" w:color="auto"/>
                    <w:left w:val="none" w:sz="0" w:space="0" w:color="auto"/>
                    <w:bottom w:val="none" w:sz="0" w:space="0" w:color="auto"/>
                    <w:right w:val="none" w:sz="0" w:space="0" w:color="auto"/>
                  </w:divBdr>
                </w:div>
                <w:div w:id="43799113">
                  <w:marLeft w:val="0"/>
                  <w:marRight w:val="0"/>
                  <w:marTop w:val="0"/>
                  <w:marBottom w:val="0"/>
                  <w:divBdr>
                    <w:top w:val="none" w:sz="0" w:space="0" w:color="auto"/>
                    <w:left w:val="none" w:sz="0" w:space="0" w:color="auto"/>
                    <w:bottom w:val="none" w:sz="0" w:space="0" w:color="auto"/>
                    <w:right w:val="none" w:sz="0" w:space="0" w:color="auto"/>
                  </w:divBdr>
                  <w:divsChild>
                    <w:div w:id="1986929849">
                      <w:marLeft w:val="0"/>
                      <w:marRight w:val="0"/>
                      <w:marTop w:val="0"/>
                      <w:marBottom w:val="0"/>
                      <w:divBdr>
                        <w:top w:val="none" w:sz="0" w:space="0" w:color="auto"/>
                        <w:left w:val="none" w:sz="0" w:space="0" w:color="auto"/>
                        <w:bottom w:val="none" w:sz="0" w:space="0" w:color="auto"/>
                        <w:right w:val="none" w:sz="0" w:space="0" w:color="auto"/>
                      </w:divBdr>
                    </w:div>
                    <w:div w:id="1854955461">
                      <w:marLeft w:val="0"/>
                      <w:marRight w:val="0"/>
                      <w:marTop w:val="0"/>
                      <w:marBottom w:val="0"/>
                      <w:divBdr>
                        <w:top w:val="none" w:sz="0" w:space="0" w:color="auto"/>
                        <w:left w:val="none" w:sz="0" w:space="0" w:color="auto"/>
                        <w:bottom w:val="none" w:sz="0" w:space="0" w:color="auto"/>
                        <w:right w:val="none" w:sz="0" w:space="0" w:color="auto"/>
                      </w:divBdr>
                    </w:div>
                    <w:div w:id="744688190">
                      <w:marLeft w:val="0"/>
                      <w:marRight w:val="0"/>
                      <w:marTop w:val="0"/>
                      <w:marBottom w:val="0"/>
                      <w:divBdr>
                        <w:top w:val="none" w:sz="0" w:space="0" w:color="auto"/>
                        <w:left w:val="none" w:sz="0" w:space="0" w:color="auto"/>
                        <w:bottom w:val="none" w:sz="0" w:space="0" w:color="auto"/>
                        <w:right w:val="none" w:sz="0" w:space="0" w:color="auto"/>
                      </w:divBdr>
                    </w:div>
                    <w:div w:id="87435265">
                      <w:marLeft w:val="0"/>
                      <w:marRight w:val="0"/>
                      <w:marTop w:val="0"/>
                      <w:marBottom w:val="0"/>
                      <w:divBdr>
                        <w:top w:val="none" w:sz="0" w:space="0" w:color="auto"/>
                        <w:left w:val="none" w:sz="0" w:space="0" w:color="auto"/>
                        <w:bottom w:val="none" w:sz="0" w:space="0" w:color="auto"/>
                        <w:right w:val="none" w:sz="0" w:space="0" w:color="auto"/>
                      </w:divBdr>
                    </w:div>
                    <w:div w:id="881096137">
                      <w:marLeft w:val="0"/>
                      <w:marRight w:val="0"/>
                      <w:marTop w:val="0"/>
                      <w:marBottom w:val="0"/>
                      <w:divBdr>
                        <w:top w:val="none" w:sz="0" w:space="0" w:color="auto"/>
                        <w:left w:val="none" w:sz="0" w:space="0" w:color="auto"/>
                        <w:bottom w:val="none" w:sz="0" w:space="0" w:color="auto"/>
                        <w:right w:val="none" w:sz="0" w:space="0" w:color="auto"/>
                      </w:divBdr>
                    </w:div>
                    <w:div w:id="1366246830">
                      <w:marLeft w:val="0"/>
                      <w:marRight w:val="0"/>
                      <w:marTop w:val="0"/>
                      <w:marBottom w:val="0"/>
                      <w:divBdr>
                        <w:top w:val="none" w:sz="0" w:space="0" w:color="auto"/>
                        <w:left w:val="none" w:sz="0" w:space="0" w:color="auto"/>
                        <w:bottom w:val="none" w:sz="0" w:space="0" w:color="auto"/>
                        <w:right w:val="none" w:sz="0" w:space="0" w:color="auto"/>
                      </w:divBdr>
                    </w:div>
                    <w:div w:id="940062824">
                      <w:marLeft w:val="0"/>
                      <w:marRight w:val="0"/>
                      <w:marTop w:val="0"/>
                      <w:marBottom w:val="0"/>
                      <w:divBdr>
                        <w:top w:val="none" w:sz="0" w:space="0" w:color="auto"/>
                        <w:left w:val="none" w:sz="0" w:space="0" w:color="auto"/>
                        <w:bottom w:val="none" w:sz="0" w:space="0" w:color="auto"/>
                        <w:right w:val="none" w:sz="0" w:space="0" w:color="auto"/>
                      </w:divBdr>
                    </w:div>
                    <w:div w:id="1957833404">
                      <w:marLeft w:val="0"/>
                      <w:marRight w:val="0"/>
                      <w:marTop w:val="0"/>
                      <w:marBottom w:val="0"/>
                      <w:divBdr>
                        <w:top w:val="none" w:sz="0" w:space="0" w:color="auto"/>
                        <w:left w:val="none" w:sz="0" w:space="0" w:color="auto"/>
                        <w:bottom w:val="none" w:sz="0" w:space="0" w:color="auto"/>
                        <w:right w:val="none" w:sz="0" w:space="0" w:color="auto"/>
                      </w:divBdr>
                    </w:div>
                    <w:div w:id="97877831">
                      <w:marLeft w:val="0"/>
                      <w:marRight w:val="0"/>
                      <w:marTop w:val="0"/>
                      <w:marBottom w:val="0"/>
                      <w:divBdr>
                        <w:top w:val="none" w:sz="0" w:space="0" w:color="auto"/>
                        <w:left w:val="none" w:sz="0" w:space="0" w:color="auto"/>
                        <w:bottom w:val="none" w:sz="0" w:space="0" w:color="auto"/>
                        <w:right w:val="none" w:sz="0" w:space="0" w:color="auto"/>
                      </w:divBdr>
                    </w:div>
                    <w:div w:id="1941260051">
                      <w:marLeft w:val="0"/>
                      <w:marRight w:val="0"/>
                      <w:marTop w:val="0"/>
                      <w:marBottom w:val="0"/>
                      <w:divBdr>
                        <w:top w:val="none" w:sz="0" w:space="0" w:color="auto"/>
                        <w:left w:val="none" w:sz="0" w:space="0" w:color="auto"/>
                        <w:bottom w:val="none" w:sz="0" w:space="0" w:color="auto"/>
                        <w:right w:val="none" w:sz="0" w:space="0" w:color="auto"/>
                      </w:divBdr>
                    </w:div>
                    <w:div w:id="1390807134">
                      <w:marLeft w:val="0"/>
                      <w:marRight w:val="0"/>
                      <w:marTop w:val="0"/>
                      <w:marBottom w:val="0"/>
                      <w:divBdr>
                        <w:top w:val="none" w:sz="0" w:space="0" w:color="auto"/>
                        <w:left w:val="none" w:sz="0" w:space="0" w:color="auto"/>
                        <w:bottom w:val="none" w:sz="0" w:space="0" w:color="auto"/>
                        <w:right w:val="none" w:sz="0" w:space="0" w:color="auto"/>
                      </w:divBdr>
                    </w:div>
                    <w:div w:id="237400720">
                      <w:marLeft w:val="0"/>
                      <w:marRight w:val="0"/>
                      <w:marTop w:val="0"/>
                      <w:marBottom w:val="0"/>
                      <w:divBdr>
                        <w:top w:val="none" w:sz="0" w:space="0" w:color="auto"/>
                        <w:left w:val="none" w:sz="0" w:space="0" w:color="auto"/>
                        <w:bottom w:val="none" w:sz="0" w:space="0" w:color="auto"/>
                        <w:right w:val="none" w:sz="0" w:space="0" w:color="auto"/>
                      </w:divBdr>
                    </w:div>
                    <w:div w:id="745302254">
                      <w:marLeft w:val="0"/>
                      <w:marRight w:val="0"/>
                      <w:marTop w:val="0"/>
                      <w:marBottom w:val="0"/>
                      <w:divBdr>
                        <w:top w:val="none" w:sz="0" w:space="0" w:color="auto"/>
                        <w:left w:val="none" w:sz="0" w:space="0" w:color="auto"/>
                        <w:bottom w:val="none" w:sz="0" w:space="0" w:color="auto"/>
                        <w:right w:val="none" w:sz="0" w:space="0" w:color="auto"/>
                      </w:divBdr>
                    </w:div>
                    <w:div w:id="499084018">
                      <w:marLeft w:val="0"/>
                      <w:marRight w:val="0"/>
                      <w:marTop w:val="0"/>
                      <w:marBottom w:val="0"/>
                      <w:divBdr>
                        <w:top w:val="none" w:sz="0" w:space="0" w:color="auto"/>
                        <w:left w:val="none" w:sz="0" w:space="0" w:color="auto"/>
                        <w:bottom w:val="none" w:sz="0" w:space="0" w:color="auto"/>
                        <w:right w:val="none" w:sz="0" w:space="0" w:color="auto"/>
                      </w:divBdr>
                    </w:div>
                    <w:div w:id="1770810174">
                      <w:marLeft w:val="0"/>
                      <w:marRight w:val="0"/>
                      <w:marTop w:val="0"/>
                      <w:marBottom w:val="0"/>
                      <w:divBdr>
                        <w:top w:val="none" w:sz="0" w:space="0" w:color="auto"/>
                        <w:left w:val="none" w:sz="0" w:space="0" w:color="auto"/>
                        <w:bottom w:val="none" w:sz="0" w:space="0" w:color="auto"/>
                        <w:right w:val="none" w:sz="0" w:space="0" w:color="auto"/>
                      </w:divBdr>
                    </w:div>
                    <w:div w:id="1666318796">
                      <w:marLeft w:val="0"/>
                      <w:marRight w:val="0"/>
                      <w:marTop w:val="0"/>
                      <w:marBottom w:val="0"/>
                      <w:divBdr>
                        <w:top w:val="none" w:sz="0" w:space="0" w:color="auto"/>
                        <w:left w:val="none" w:sz="0" w:space="0" w:color="auto"/>
                        <w:bottom w:val="none" w:sz="0" w:space="0" w:color="auto"/>
                        <w:right w:val="none" w:sz="0" w:space="0" w:color="auto"/>
                      </w:divBdr>
                    </w:div>
                    <w:div w:id="2138719137">
                      <w:marLeft w:val="0"/>
                      <w:marRight w:val="0"/>
                      <w:marTop w:val="0"/>
                      <w:marBottom w:val="0"/>
                      <w:divBdr>
                        <w:top w:val="none" w:sz="0" w:space="0" w:color="auto"/>
                        <w:left w:val="none" w:sz="0" w:space="0" w:color="auto"/>
                        <w:bottom w:val="none" w:sz="0" w:space="0" w:color="auto"/>
                        <w:right w:val="none" w:sz="0" w:space="0" w:color="auto"/>
                      </w:divBdr>
                    </w:div>
                    <w:div w:id="361899771">
                      <w:marLeft w:val="0"/>
                      <w:marRight w:val="0"/>
                      <w:marTop w:val="0"/>
                      <w:marBottom w:val="0"/>
                      <w:divBdr>
                        <w:top w:val="none" w:sz="0" w:space="0" w:color="auto"/>
                        <w:left w:val="none" w:sz="0" w:space="0" w:color="auto"/>
                        <w:bottom w:val="none" w:sz="0" w:space="0" w:color="auto"/>
                        <w:right w:val="none" w:sz="0" w:space="0" w:color="auto"/>
                      </w:divBdr>
                    </w:div>
                    <w:div w:id="2120444824">
                      <w:marLeft w:val="0"/>
                      <w:marRight w:val="0"/>
                      <w:marTop w:val="0"/>
                      <w:marBottom w:val="0"/>
                      <w:divBdr>
                        <w:top w:val="none" w:sz="0" w:space="0" w:color="auto"/>
                        <w:left w:val="none" w:sz="0" w:space="0" w:color="auto"/>
                        <w:bottom w:val="none" w:sz="0" w:space="0" w:color="auto"/>
                        <w:right w:val="none" w:sz="0" w:space="0" w:color="auto"/>
                      </w:divBdr>
                    </w:div>
                    <w:div w:id="1430854203">
                      <w:marLeft w:val="0"/>
                      <w:marRight w:val="0"/>
                      <w:marTop w:val="0"/>
                      <w:marBottom w:val="0"/>
                      <w:divBdr>
                        <w:top w:val="none" w:sz="0" w:space="0" w:color="auto"/>
                        <w:left w:val="none" w:sz="0" w:space="0" w:color="auto"/>
                        <w:bottom w:val="none" w:sz="0" w:space="0" w:color="auto"/>
                        <w:right w:val="none" w:sz="0" w:space="0" w:color="auto"/>
                      </w:divBdr>
                    </w:div>
                    <w:div w:id="1723674516">
                      <w:marLeft w:val="0"/>
                      <w:marRight w:val="0"/>
                      <w:marTop w:val="0"/>
                      <w:marBottom w:val="0"/>
                      <w:divBdr>
                        <w:top w:val="none" w:sz="0" w:space="0" w:color="auto"/>
                        <w:left w:val="none" w:sz="0" w:space="0" w:color="auto"/>
                        <w:bottom w:val="none" w:sz="0" w:space="0" w:color="auto"/>
                        <w:right w:val="none" w:sz="0" w:space="0" w:color="auto"/>
                      </w:divBdr>
                    </w:div>
                    <w:div w:id="1543596633">
                      <w:marLeft w:val="0"/>
                      <w:marRight w:val="0"/>
                      <w:marTop w:val="0"/>
                      <w:marBottom w:val="0"/>
                      <w:divBdr>
                        <w:top w:val="none" w:sz="0" w:space="0" w:color="auto"/>
                        <w:left w:val="none" w:sz="0" w:space="0" w:color="auto"/>
                        <w:bottom w:val="none" w:sz="0" w:space="0" w:color="auto"/>
                        <w:right w:val="none" w:sz="0" w:space="0" w:color="auto"/>
                      </w:divBdr>
                    </w:div>
                    <w:div w:id="44839801">
                      <w:marLeft w:val="0"/>
                      <w:marRight w:val="0"/>
                      <w:marTop w:val="0"/>
                      <w:marBottom w:val="0"/>
                      <w:divBdr>
                        <w:top w:val="none" w:sz="0" w:space="0" w:color="auto"/>
                        <w:left w:val="none" w:sz="0" w:space="0" w:color="auto"/>
                        <w:bottom w:val="none" w:sz="0" w:space="0" w:color="auto"/>
                        <w:right w:val="none" w:sz="0" w:space="0" w:color="auto"/>
                      </w:divBdr>
                    </w:div>
                    <w:div w:id="1215116796">
                      <w:marLeft w:val="0"/>
                      <w:marRight w:val="0"/>
                      <w:marTop w:val="0"/>
                      <w:marBottom w:val="0"/>
                      <w:divBdr>
                        <w:top w:val="none" w:sz="0" w:space="0" w:color="auto"/>
                        <w:left w:val="none" w:sz="0" w:space="0" w:color="auto"/>
                        <w:bottom w:val="none" w:sz="0" w:space="0" w:color="auto"/>
                        <w:right w:val="none" w:sz="0" w:space="0" w:color="auto"/>
                      </w:divBdr>
                    </w:div>
                    <w:div w:id="631251618">
                      <w:marLeft w:val="0"/>
                      <w:marRight w:val="0"/>
                      <w:marTop w:val="0"/>
                      <w:marBottom w:val="0"/>
                      <w:divBdr>
                        <w:top w:val="none" w:sz="0" w:space="0" w:color="auto"/>
                        <w:left w:val="none" w:sz="0" w:space="0" w:color="auto"/>
                        <w:bottom w:val="none" w:sz="0" w:space="0" w:color="auto"/>
                        <w:right w:val="none" w:sz="0" w:space="0" w:color="auto"/>
                      </w:divBdr>
                    </w:div>
                    <w:div w:id="922421602">
                      <w:marLeft w:val="0"/>
                      <w:marRight w:val="0"/>
                      <w:marTop w:val="0"/>
                      <w:marBottom w:val="0"/>
                      <w:divBdr>
                        <w:top w:val="none" w:sz="0" w:space="0" w:color="auto"/>
                        <w:left w:val="none" w:sz="0" w:space="0" w:color="auto"/>
                        <w:bottom w:val="none" w:sz="0" w:space="0" w:color="auto"/>
                        <w:right w:val="none" w:sz="0" w:space="0" w:color="auto"/>
                      </w:divBdr>
                    </w:div>
                    <w:div w:id="2130584415">
                      <w:marLeft w:val="0"/>
                      <w:marRight w:val="0"/>
                      <w:marTop w:val="0"/>
                      <w:marBottom w:val="0"/>
                      <w:divBdr>
                        <w:top w:val="none" w:sz="0" w:space="0" w:color="auto"/>
                        <w:left w:val="none" w:sz="0" w:space="0" w:color="auto"/>
                        <w:bottom w:val="none" w:sz="0" w:space="0" w:color="auto"/>
                        <w:right w:val="none" w:sz="0" w:space="0" w:color="auto"/>
                      </w:divBdr>
                    </w:div>
                    <w:div w:id="232207651">
                      <w:marLeft w:val="0"/>
                      <w:marRight w:val="0"/>
                      <w:marTop w:val="0"/>
                      <w:marBottom w:val="0"/>
                      <w:divBdr>
                        <w:top w:val="none" w:sz="0" w:space="0" w:color="auto"/>
                        <w:left w:val="none" w:sz="0" w:space="0" w:color="auto"/>
                        <w:bottom w:val="none" w:sz="0" w:space="0" w:color="auto"/>
                        <w:right w:val="none" w:sz="0" w:space="0" w:color="auto"/>
                      </w:divBdr>
                    </w:div>
                    <w:div w:id="499391890">
                      <w:marLeft w:val="0"/>
                      <w:marRight w:val="0"/>
                      <w:marTop w:val="0"/>
                      <w:marBottom w:val="0"/>
                      <w:divBdr>
                        <w:top w:val="none" w:sz="0" w:space="0" w:color="auto"/>
                        <w:left w:val="none" w:sz="0" w:space="0" w:color="auto"/>
                        <w:bottom w:val="none" w:sz="0" w:space="0" w:color="auto"/>
                        <w:right w:val="none" w:sz="0" w:space="0" w:color="auto"/>
                      </w:divBdr>
                    </w:div>
                    <w:div w:id="1984699114">
                      <w:marLeft w:val="0"/>
                      <w:marRight w:val="0"/>
                      <w:marTop w:val="0"/>
                      <w:marBottom w:val="0"/>
                      <w:divBdr>
                        <w:top w:val="none" w:sz="0" w:space="0" w:color="auto"/>
                        <w:left w:val="none" w:sz="0" w:space="0" w:color="auto"/>
                        <w:bottom w:val="none" w:sz="0" w:space="0" w:color="auto"/>
                        <w:right w:val="none" w:sz="0" w:space="0" w:color="auto"/>
                      </w:divBdr>
                    </w:div>
                    <w:div w:id="283116022">
                      <w:marLeft w:val="0"/>
                      <w:marRight w:val="0"/>
                      <w:marTop w:val="0"/>
                      <w:marBottom w:val="0"/>
                      <w:divBdr>
                        <w:top w:val="none" w:sz="0" w:space="0" w:color="auto"/>
                        <w:left w:val="none" w:sz="0" w:space="0" w:color="auto"/>
                        <w:bottom w:val="none" w:sz="0" w:space="0" w:color="auto"/>
                        <w:right w:val="none" w:sz="0" w:space="0" w:color="auto"/>
                      </w:divBdr>
                    </w:div>
                    <w:div w:id="1174343828">
                      <w:marLeft w:val="0"/>
                      <w:marRight w:val="0"/>
                      <w:marTop w:val="0"/>
                      <w:marBottom w:val="0"/>
                      <w:divBdr>
                        <w:top w:val="none" w:sz="0" w:space="0" w:color="auto"/>
                        <w:left w:val="none" w:sz="0" w:space="0" w:color="auto"/>
                        <w:bottom w:val="none" w:sz="0" w:space="0" w:color="auto"/>
                        <w:right w:val="none" w:sz="0" w:space="0" w:color="auto"/>
                      </w:divBdr>
                    </w:div>
                    <w:div w:id="112410264">
                      <w:marLeft w:val="0"/>
                      <w:marRight w:val="0"/>
                      <w:marTop w:val="0"/>
                      <w:marBottom w:val="0"/>
                      <w:divBdr>
                        <w:top w:val="none" w:sz="0" w:space="0" w:color="auto"/>
                        <w:left w:val="none" w:sz="0" w:space="0" w:color="auto"/>
                        <w:bottom w:val="none" w:sz="0" w:space="0" w:color="auto"/>
                        <w:right w:val="none" w:sz="0" w:space="0" w:color="auto"/>
                      </w:divBdr>
                    </w:div>
                    <w:div w:id="1975329527">
                      <w:marLeft w:val="0"/>
                      <w:marRight w:val="0"/>
                      <w:marTop w:val="0"/>
                      <w:marBottom w:val="0"/>
                      <w:divBdr>
                        <w:top w:val="none" w:sz="0" w:space="0" w:color="auto"/>
                        <w:left w:val="none" w:sz="0" w:space="0" w:color="auto"/>
                        <w:bottom w:val="none" w:sz="0" w:space="0" w:color="auto"/>
                        <w:right w:val="none" w:sz="0" w:space="0" w:color="auto"/>
                      </w:divBdr>
                    </w:div>
                    <w:div w:id="1965229673">
                      <w:marLeft w:val="0"/>
                      <w:marRight w:val="0"/>
                      <w:marTop w:val="0"/>
                      <w:marBottom w:val="0"/>
                      <w:divBdr>
                        <w:top w:val="none" w:sz="0" w:space="0" w:color="auto"/>
                        <w:left w:val="none" w:sz="0" w:space="0" w:color="auto"/>
                        <w:bottom w:val="none" w:sz="0" w:space="0" w:color="auto"/>
                        <w:right w:val="none" w:sz="0" w:space="0" w:color="auto"/>
                      </w:divBdr>
                    </w:div>
                    <w:div w:id="1914730747">
                      <w:marLeft w:val="0"/>
                      <w:marRight w:val="0"/>
                      <w:marTop w:val="0"/>
                      <w:marBottom w:val="0"/>
                      <w:divBdr>
                        <w:top w:val="none" w:sz="0" w:space="0" w:color="auto"/>
                        <w:left w:val="none" w:sz="0" w:space="0" w:color="auto"/>
                        <w:bottom w:val="none" w:sz="0" w:space="0" w:color="auto"/>
                        <w:right w:val="none" w:sz="0" w:space="0" w:color="auto"/>
                      </w:divBdr>
                    </w:div>
                    <w:div w:id="1415976791">
                      <w:marLeft w:val="0"/>
                      <w:marRight w:val="0"/>
                      <w:marTop w:val="0"/>
                      <w:marBottom w:val="0"/>
                      <w:divBdr>
                        <w:top w:val="none" w:sz="0" w:space="0" w:color="auto"/>
                        <w:left w:val="none" w:sz="0" w:space="0" w:color="auto"/>
                        <w:bottom w:val="none" w:sz="0" w:space="0" w:color="auto"/>
                        <w:right w:val="none" w:sz="0" w:space="0" w:color="auto"/>
                      </w:divBdr>
                    </w:div>
                  </w:divsChild>
                </w:div>
                <w:div w:id="1500189756">
                  <w:marLeft w:val="0"/>
                  <w:marRight w:val="0"/>
                  <w:marTop w:val="0"/>
                  <w:marBottom w:val="0"/>
                  <w:divBdr>
                    <w:top w:val="none" w:sz="0" w:space="0" w:color="auto"/>
                    <w:left w:val="none" w:sz="0" w:space="0" w:color="auto"/>
                    <w:bottom w:val="none" w:sz="0" w:space="0" w:color="auto"/>
                    <w:right w:val="none" w:sz="0" w:space="0" w:color="auto"/>
                  </w:divBdr>
                </w:div>
                <w:div w:id="1392653812">
                  <w:marLeft w:val="0"/>
                  <w:marRight w:val="0"/>
                  <w:marTop w:val="0"/>
                  <w:marBottom w:val="0"/>
                  <w:divBdr>
                    <w:top w:val="none" w:sz="0" w:space="0" w:color="auto"/>
                    <w:left w:val="none" w:sz="0" w:space="0" w:color="auto"/>
                    <w:bottom w:val="none" w:sz="0" w:space="0" w:color="auto"/>
                    <w:right w:val="none" w:sz="0" w:space="0" w:color="auto"/>
                  </w:divBdr>
                </w:div>
                <w:div w:id="1747847258">
                  <w:marLeft w:val="0"/>
                  <w:marRight w:val="0"/>
                  <w:marTop w:val="0"/>
                  <w:marBottom w:val="0"/>
                  <w:divBdr>
                    <w:top w:val="none" w:sz="0" w:space="0" w:color="auto"/>
                    <w:left w:val="none" w:sz="0" w:space="0" w:color="auto"/>
                    <w:bottom w:val="none" w:sz="0" w:space="0" w:color="auto"/>
                    <w:right w:val="none" w:sz="0" w:space="0" w:color="auto"/>
                  </w:divBdr>
                </w:div>
                <w:div w:id="1648628992">
                  <w:marLeft w:val="0"/>
                  <w:marRight w:val="0"/>
                  <w:marTop w:val="0"/>
                  <w:marBottom w:val="0"/>
                  <w:divBdr>
                    <w:top w:val="none" w:sz="0" w:space="0" w:color="auto"/>
                    <w:left w:val="none" w:sz="0" w:space="0" w:color="auto"/>
                    <w:bottom w:val="none" w:sz="0" w:space="0" w:color="auto"/>
                    <w:right w:val="none" w:sz="0" w:space="0" w:color="auto"/>
                  </w:divBdr>
                </w:div>
                <w:div w:id="572357940">
                  <w:marLeft w:val="0"/>
                  <w:marRight w:val="0"/>
                  <w:marTop w:val="0"/>
                  <w:marBottom w:val="0"/>
                  <w:divBdr>
                    <w:top w:val="none" w:sz="0" w:space="0" w:color="auto"/>
                    <w:left w:val="none" w:sz="0" w:space="0" w:color="auto"/>
                    <w:bottom w:val="none" w:sz="0" w:space="0" w:color="auto"/>
                    <w:right w:val="none" w:sz="0" w:space="0" w:color="auto"/>
                  </w:divBdr>
                </w:div>
                <w:div w:id="1697265692">
                  <w:marLeft w:val="0"/>
                  <w:marRight w:val="0"/>
                  <w:marTop w:val="0"/>
                  <w:marBottom w:val="0"/>
                  <w:divBdr>
                    <w:top w:val="none" w:sz="0" w:space="0" w:color="auto"/>
                    <w:left w:val="none" w:sz="0" w:space="0" w:color="auto"/>
                    <w:bottom w:val="none" w:sz="0" w:space="0" w:color="auto"/>
                    <w:right w:val="none" w:sz="0" w:space="0" w:color="auto"/>
                  </w:divBdr>
                </w:div>
                <w:div w:id="753207366">
                  <w:marLeft w:val="0"/>
                  <w:marRight w:val="0"/>
                  <w:marTop w:val="0"/>
                  <w:marBottom w:val="0"/>
                  <w:divBdr>
                    <w:top w:val="none" w:sz="0" w:space="0" w:color="auto"/>
                    <w:left w:val="none" w:sz="0" w:space="0" w:color="auto"/>
                    <w:bottom w:val="none" w:sz="0" w:space="0" w:color="auto"/>
                    <w:right w:val="none" w:sz="0" w:space="0" w:color="auto"/>
                  </w:divBdr>
                </w:div>
                <w:div w:id="1957251925">
                  <w:marLeft w:val="0"/>
                  <w:marRight w:val="0"/>
                  <w:marTop w:val="0"/>
                  <w:marBottom w:val="0"/>
                  <w:divBdr>
                    <w:top w:val="none" w:sz="0" w:space="0" w:color="auto"/>
                    <w:left w:val="none" w:sz="0" w:space="0" w:color="auto"/>
                    <w:bottom w:val="none" w:sz="0" w:space="0" w:color="auto"/>
                    <w:right w:val="none" w:sz="0" w:space="0" w:color="auto"/>
                  </w:divBdr>
                </w:div>
                <w:div w:id="410591263">
                  <w:marLeft w:val="0"/>
                  <w:marRight w:val="0"/>
                  <w:marTop w:val="0"/>
                  <w:marBottom w:val="0"/>
                  <w:divBdr>
                    <w:top w:val="none" w:sz="0" w:space="0" w:color="auto"/>
                    <w:left w:val="none" w:sz="0" w:space="0" w:color="auto"/>
                    <w:bottom w:val="none" w:sz="0" w:space="0" w:color="auto"/>
                    <w:right w:val="none" w:sz="0" w:space="0" w:color="auto"/>
                  </w:divBdr>
                </w:div>
                <w:div w:id="1393843959">
                  <w:marLeft w:val="0"/>
                  <w:marRight w:val="0"/>
                  <w:marTop w:val="0"/>
                  <w:marBottom w:val="0"/>
                  <w:divBdr>
                    <w:top w:val="none" w:sz="0" w:space="0" w:color="auto"/>
                    <w:left w:val="none" w:sz="0" w:space="0" w:color="auto"/>
                    <w:bottom w:val="none" w:sz="0" w:space="0" w:color="auto"/>
                    <w:right w:val="none" w:sz="0" w:space="0" w:color="auto"/>
                  </w:divBdr>
                </w:div>
                <w:div w:id="1444157391">
                  <w:marLeft w:val="0"/>
                  <w:marRight w:val="0"/>
                  <w:marTop w:val="0"/>
                  <w:marBottom w:val="0"/>
                  <w:divBdr>
                    <w:top w:val="none" w:sz="0" w:space="0" w:color="auto"/>
                    <w:left w:val="none" w:sz="0" w:space="0" w:color="auto"/>
                    <w:bottom w:val="none" w:sz="0" w:space="0" w:color="auto"/>
                    <w:right w:val="none" w:sz="0" w:space="0" w:color="auto"/>
                  </w:divBdr>
                </w:div>
                <w:div w:id="16166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sts.ecoleemancipee.org/wws/signoff/echangeseeretraites2023" TargetMode="External"/><Relationship Id="rId5" Type="http://schemas.openxmlformats.org/officeDocument/2006/relationships/hyperlink" Target="https://lists.ecoleemancipee.org/wws/info/echangeseeretraites2023" TargetMode="External"/><Relationship Id="rId4" Type="http://schemas.openxmlformats.org/officeDocument/2006/relationships/hyperlink" Target="https://www.lefigaro.fr/conjoncture/referendum-adp-les-coulisses-d-un-echec-annonce-201912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1000</Words>
  <Characters>5504</Characters>
  <Application>Microsoft Office Word</Application>
  <DocSecurity>0</DocSecurity>
  <Lines>45</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2023-04-16T19:44:00Z</dcterms:created>
  <dcterms:modified xsi:type="dcterms:W3CDTF">2023-04-16T19:44:00Z</dcterms:modified>
</cp:coreProperties>
</file>