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7C244" w14:textId="702A55C2" w:rsidR="00E9362B" w:rsidRPr="00EC2970" w:rsidRDefault="00E9362B" w:rsidP="00EC2970">
      <w:pPr>
        <w:spacing w:before="100" w:beforeAutospacing="1" w:after="100" w:afterAutospacing="1" w:line="240" w:lineRule="auto"/>
        <w:jc w:val="both"/>
        <w:outlineLvl w:val="0"/>
        <w:rPr>
          <w:rFonts w:eastAsia="Times New Roman" w:cstheme="minorHAnsi"/>
          <w:b/>
          <w:bCs/>
          <w:kern w:val="36"/>
          <w:sz w:val="24"/>
          <w:szCs w:val="24"/>
          <w:lang w:eastAsia="fr-FR"/>
        </w:rPr>
      </w:pPr>
      <w:proofErr w:type="gramStart"/>
      <w:r w:rsidRPr="00EC2970">
        <w:rPr>
          <w:rFonts w:eastAsia="Times New Roman" w:cstheme="minorHAnsi"/>
          <w:b/>
          <w:bCs/>
          <w:kern w:val="36"/>
          <w:sz w:val="24"/>
          <w:szCs w:val="24"/>
          <w:lang w:eastAsia="fr-FR"/>
        </w:rPr>
        <w:t>Retraites  «</w:t>
      </w:r>
      <w:proofErr w:type="gramEnd"/>
      <w:r w:rsidRPr="00EC2970">
        <w:rPr>
          <w:rFonts w:eastAsia="Times New Roman" w:cstheme="minorHAnsi"/>
          <w:b/>
          <w:bCs/>
          <w:kern w:val="36"/>
          <w:sz w:val="24"/>
          <w:szCs w:val="24"/>
          <w:lang w:eastAsia="fr-FR"/>
        </w:rPr>
        <w:t xml:space="preserve"> Un report de l’âge serait socialement injuste » </w:t>
      </w:r>
      <w:r w:rsidR="00EC2970">
        <w:rPr>
          <w:rFonts w:eastAsia="Times New Roman" w:cstheme="minorHAnsi"/>
          <w:b/>
          <w:bCs/>
          <w:kern w:val="36"/>
          <w:sz w:val="24"/>
          <w:szCs w:val="24"/>
          <w:lang w:eastAsia="fr-FR"/>
        </w:rPr>
        <w:t>(Zemmour/</w:t>
      </w:r>
      <w:proofErr w:type="spellStart"/>
      <w:r w:rsidR="00EC2970">
        <w:rPr>
          <w:rFonts w:eastAsia="Times New Roman" w:cstheme="minorHAnsi"/>
          <w:b/>
          <w:bCs/>
          <w:kern w:val="36"/>
          <w:sz w:val="24"/>
          <w:szCs w:val="24"/>
          <w:lang w:eastAsia="fr-FR"/>
        </w:rPr>
        <w:t>Bozio</w:t>
      </w:r>
      <w:proofErr w:type="spellEnd"/>
      <w:r w:rsidR="00EC2970">
        <w:rPr>
          <w:rFonts w:eastAsia="Times New Roman" w:cstheme="minorHAnsi"/>
          <w:b/>
          <w:bCs/>
          <w:kern w:val="36"/>
          <w:sz w:val="24"/>
          <w:szCs w:val="24"/>
          <w:lang w:eastAsia="fr-FR"/>
        </w:rPr>
        <w:t xml:space="preserve"> économistes)</w:t>
      </w:r>
    </w:p>
    <w:p w14:paraId="63747601" w14:textId="77777777" w:rsidR="00E9362B" w:rsidRPr="00EC2970" w:rsidRDefault="00E9362B" w:rsidP="00EC2970">
      <w:pPr>
        <w:spacing w:after="0" w:line="240" w:lineRule="auto"/>
        <w:jc w:val="both"/>
        <w:rPr>
          <w:rFonts w:eastAsia="Times New Roman" w:cstheme="minorHAnsi"/>
          <w:sz w:val="24"/>
          <w:szCs w:val="24"/>
          <w:lang w:eastAsia="fr-FR"/>
        </w:rPr>
      </w:pPr>
    </w:p>
    <w:p w14:paraId="05DFF343" w14:textId="77777777" w:rsidR="00E9362B" w:rsidRPr="00EC2970" w:rsidRDefault="00E9362B" w:rsidP="00EC2970">
      <w:pPr>
        <w:spacing w:before="100" w:beforeAutospacing="1" w:after="100" w:afterAutospacing="1" w:line="240" w:lineRule="auto"/>
        <w:jc w:val="both"/>
        <w:rPr>
          <w:rFonts w:eastAsia="Times New Roman" w:cstheme="minorHAnsi"/>
          <w:sz w:val="24"/>
          <w:szCs w:val="24"/>
          <w:lang w:eastAsia="fr-FR"/>
        </w:rPr>
      </w:pPr>
      <w:r w:rsidRPr="00EC2970">
        <w:rPr>
          <w:rFonts w:eastAsia="Times New Roman" w:cstheme="minorHAnsi"/>
          <w:sz w:val="24"/>
          <w:szCs w:val="24"/>
          <w:lang w:eastAsia="fr-FR"/>
        </w:rPr>
        <w:t xml:space="preserve">Les économistes Michaël Zemmour et Antoine </w:t>
      </w:r>
      <w:proofErr w:type="spellStart"/>
      <w:r w:rsidRPr="00EC2970">
        <w:rPr>
          <w:rFonts w:eastAsia="Times New Roman" w:cstheme="minorHAnsi"/>
          <w:sz w:val="24"/>
          <w:szCs w:val="24"/>
          <w:lang w:eastAsia="fr-FR"/>
        </w:rPr>
        <w:t>Bozio</w:t>
      </w:r>
      <w:proofErr w:type="spellEnd"/>
      <w:r w:rsidRPr="00EC2970">
        <w:rPr>
          <w:rFonts w:eastAsia="Times New Roman" w:cstheme="minorHAnsi"/>
          <w:sz w:val="24"/>
          <w:szCs w:val="24"/>
          <w:lang w:eastAsia="fr-FR"/>
        </w:rPr>
        <w:t xml:space="preserve"> donnent leur point de vue sur le système des retraites français et sa réforme annoncée.</w:t>
      </w:r>
    </w:p>
    <w:p w14:paraId="7B83FE38" w14:textId="77777777" w:rsidR="00E9362B" w:rsidRPr="00EC2970" w:rsidRDefault="00E9362B" w:rsidP="00EC2970">
      <w:pPr>
        <w:spacing w:before="100" w:beforeAutospacing="1" w:after="100" w:afterAutospacing="1" w:line="240" w:lineRule="auto"/>
        <w:jc w:val="both"/>
        <w:rPr>
          <w:rFonts w:eastAsia="Times New Roman" w:cstheme="minorHAnsi"/>
          <w:sz w:val="24"/>
          <w:szCs w:val="24"/>
          <w:lang w:eastAsia="fr-FR"/>
        </w:rPr>
      </w:pPr>
      <w:r w:rsidRPr="00EC2970">
        <w:rPr>
          <w:rFonts w:eastAsia="Times New Roman" w:cstheme="minorHAnsi"/>
          <w:b/>
          <w:bCs/>
          <w:sz w:val="24"/>
          <w:szCs w:val="24"/>
          <w:lang w:eastAsia="fr-FR"/>
        </w:rPr>
        <w:t>Dès que l’on parle retraites, le débat public se focalise sur l’équilibre financier du régime. Est-ce qu’il faut s’inquiéter du déficit des retraites ?</w:t>
      </w:r>
    </w:p>
    <w:p w14:paraId="11BCA2FB" w14:textId="77777777" w:rsidR="00E9362B" w:rsidRPr="00EC2970" w:rsidRDefault="00E9362B" w:rsidP="00EC2970">
      <w:pPr>
        <w:spacing w:before="100" w:beforeAutospacing="1" w:after="100" w:afterAutospacing="1" w:line="240" w:lineRule="auto"/>
        <w:jc w:val="both"/>
        <w:rPr>
          <w:rFonts w:eastAsia="Times New Roman" w:cstheme="minorHAnsi"/>
          <w:sz w:val="24"/>
          <w:szCs w:val="24"/>
          <w:lang w:eastAsia="fr-FR"/>
        </w:rPr>
      </w:pPr>
      <w:r w:rsidRPr="00EC2970">
        <w:rPr>
          <w:rFonts w:eastAsia="Times New Roman" w:cstheme="minorHAnsi"/>
          <w:b/>
          <w:bCs/>
          <w:sz w:val="24"/>
          <w:szCs w:val="24"/>
          <w:lang w:eastAsia="fr-FR"/>
        </w:rPr>
        <w:t>Michaël Zemmour :</w:t>
      </w:r>
      <w:r w:rsidRPr="00EC2970">
        <w:rPr>
          <w:rFonts w:eastAsia="Times New Roman" w:cstheme="minorHAnsi"/>
          <w:sz w:val="24"/>
          <w:szCs w:val="24"/>
          <w:lang w:eastAsia="fr-FR"/>
        </w:rPr>
        <w:t xml:space="preserve"> Dans les circonstances actuelles, ce n’est pas justifié. Le dernier rapport du Conseil d’orientation des retraites (COR) a bien montré que la part des dépenses liées aux retraites dans le produit intérieur brut (PIB) est stabilisée ou en baisse, selon les hypothèses que l’on retient.</w:t>
      </w:r>
    </w:p>
    <w:p w14:paraId="0CC53BBF" w14:textId="77777777" w:rsidR="00E9362B" w:rsidRPr="00EC2970" w:rsidRDefault="00E9362B" w:rsidP="00EC2970">
      <w:pPr>
        <w:spacing w:before="100" w:beforeAutospacing="1" w:after="100" w:afterAutospacing="1" w:line="240" w:lineRule="auto"/>
        <w:jc w:val="both"/>
        <w:rPr>
          <w:rFonts w:eastAsia="Times New Roman" w:cstheme="minorHAnsi"/>
          <w:sz w:val="24"/>
          <w:szCs w:val="24"/>
          <w:lang w:eastAsia="fr-FR"/>
        </w:rPr>
      </w:pPr>
      <w:r w:rsidRPr="00EC2970">
        <w:rPr>
          <w:rFonts w:eastAsia="Times New Roman" w:cstheme="minorHAnsi"/>
          <w:sz w:val="24"/>
          <w:szCs w:val="24"/>
          <w:lang w:eastAsia="fr-FR"/>
        </w:rPr>
        <w:t>Le déficit prévu n’est pas menaçant : 10,7 milliards d’euros à la fin du quinquennat, soit 0,5 point de PIB. Ce qui fait courir le risque d’un déficit n’est pas la hausse des dépenses, mais une baisse programmée des recettes : l’évolution de la masse salariale dans le public pourrait conduire l’Etat et des collectivités à diminuer les ressources du </w:t>
      </w:r>
      <w:r w:rsidRPr="00EC2970">
        <w:rPr>
          <w:rFonts w:eastAsia="Times New Roman" w:cstheme="minorHAnsi"/>
          <w:sz w:val="24"/>
          <w:szCs w:val="24"/>
          <w:lang w:eastAsia="fr-FR"/>
        </w:rPr>
        <w:softHyphen/>
        <w:t>système de retraite, sans que cette baisse ne soit </w:t>
      </w:r>
      <w:r w:rsidRPr="00EC2970">
        <w:rPr>
          <w:rFonts w:eastAsia="Times New Roman" w:cstheme="minorHAnsi"/>
          <w:sz w:val="24"/>
          <w:szCs w:val="24"/>
          <w:lang w:eastAsia="fr-FR"/>
        </w:rPr>
        <w:softHyphen/>
        <w:t>compensée par le privé.</w:t>
      </w:r>
    </w:p>
    <w:p w14:paraId="0591C995" w14:textId="77777777" w:rsidR="00E9362B" w:rsidRPr="00EC2970" w:rsidRDefault="00E9362B" w:rsidP="00EC2970">
      <w:pPr>
        <w:spacing w:before="100" w:beforeAutospacing="1" w:after="100" w:afterAutospacing="1" w:line="240" w:lineRule="auto"/>
        <w:jc w:val="both"/>
        <w:rPr>
          <w:rFonts w:eastAsia="Times New Roman" w:cstheme="minorHAnsi"/>
          <w:sz w:val="24"/>
          <w:szCs w:val="24"/>
          <w:lang w:eastAsia="fr-FR"/>
        </w:rPr>
      </w:pPr>
      <w:r w:rsidRPr="00EC2970">
        <w:rPr>
          <w:rFonts w:eastAsia="Times New Roman" w:cstheme="minorHAnsi"/>
          <w:sz w:val="24"/>
          <w:szCs w:val="24"/>
          <w:lang w:eastAsia="fr-FR"/>
        </w:rPr>
        <w:t>La question du déficit est une figure imposée du débat : comme les réformes proposées ne sont pas soutenues par l’opinion, les gouvernements concernés cherchent une légitimité et tentent de la trouver dans la dramatisation du déficit. Que l’état des finances soit inquiétant, cela a pu arriver, mais ce n’est manifestement pas le cas actuellement.</w:t>
      </w:r>
    </w:p>
    <w:p w14:paraId="44EF1FA3" w14:textId="77777777" w:rsidR="00E9362B" w:rsidRPr="00EC2970" w:rsidRDefault="00E9362B" w:rsidP="00EC2970">
      <w:pPr>
        <w:spacing w:before="100" w:beforeAutospacing="1" w:after="100" w:afterAutospacing="1" w:line="240" w:lineRule="auto"/>
        <w:jc w:val="both"/>
        <w:rPr>
          <w:rFonts w:eastAsia="Times New Roman" w:cstheme="minorHAnsi"/>
          <w:sz w:val="24"/>
          <w:szCs w:val="24"/>
          <w:lang w:eastAsia="fr-FR"/>
        </w:rPr>
      </w:pPr>
      <w:r w:rsidRPr="00EC2970">
        <w:rPr>
          <w:rFonts w:eastAsia="Times New Roman" w:cstheme="minorHAnsi"/>
          <w:b/>
          <w:bCs/>
          <w:sz w:val="24"/>
          <w:szCs w:val="24"/>
          <w:lang w:eastAsia="fr-FR"/>
        </w:rPr>
        <w:t xml:space="preserve">Antoine </w:t>
      </w:r>
      <w:proofErr w:type="spellStart"/>
      <w:r w:rsidRPr="00EC2970">
        <w:rPr>
          <w:rFonts w:eastAsia="Times New Roman" w:cstheme="minorHAnsi"/>
          <w:b/>
          <w:bCs/>
          <w:sz w:val="24"/>
          <w:szCs w:val="24"/>
          <w:lang w:eastAsia="fr-FR"/>
        </w:rPr>
        <w:t>Bozio</w:t>
      </w:r>
      <w:proofErr w:type="spellEnd"/>
      <w:r w:rsidRPr="00EC2970">
        <w:rPr>
          <w:rFonts w:eastAsia="Times New Roman" w:cstheme="minorHAnsi"/>
          <w:b/>
          <w:bCs/>
          <w:sz w:val="24"/>
          <w:szCs w:val="24"/>
          <w:lang w:eastAsia="fr-FR"/>
        </w:rPr>
        <w:t> :</w:t>
      </w:r>
      <w:r w:rsidRPr="00EC2970">
        <w:rPr>
          <w:rFonts w:eastAsia="Times New Roman" w:cstheme="minorHAnsi"/>
          <w:sz w:val="24"/>
          <w:szCs w:val="24"/>
          <w:lang w:eastAsia="fr-FR"/>
        </w:rPr>
        <w:t xml:space="preserve"> La question du solde financier n’est pas forcément primordiale : on pourrait avoir un très mauvais système de retraite qui est parfaitement à l’équilibre. Mais elle écrase les autres sujets. On a beaucoup de mal à débattre de la façon d’améliorer notre régime de retraite, en le rendant par exemple plus clair, davantage redistributif, en sécurisant le niveau des pensions à venir ou en offrant des possibilités de départ progressif…</w:t>
      </w:r>
    </w:p>
    <w:p w14:paraId="249D8722" w14:textId="77777777" w:rsidR="00E9362B" w:rsidRPr="00EC2970" w:rsidRDefault="00E9362B" w:rsidP="00EC2970">
      <w:pPr>
        <w:spacing w:before="100" w:beforeAutospacing="1" w:after="100" w:afterAutospacing="1" w:line="240" w:lineRule="auto"/>
        <w:jc w:val="both"/>
        <w:rPr>
          <w:rFonts w:eastAsia="Times New Roman" w:cstheme="minorHAnsi"/>
          <w:sz w:val="24"/>
          <w:szCs w:val="24"/>
          <w:lang w:eastAsia="fr-FR"/>
        </w:rPr>
      </w:pPr>
      <w:r w:rsidRPr="00EC2970">
        <w:rPr>
          <w:rFonts w:eastAsia="Times New Roman" w:cstheme="minorHAnsi"/>
          <w:sz w:val="24"/>
          <w:szCs w:val="24"/>
          <w:lang w:eastAsia="fr-FR"/>
        </w:rPr>
        <w:t>C’est vrai que les dépenses sont stabilisées, ce qui n’a pas toujours été le cas. Cela dit, sans dramatiser, la question du solde se pose tout de même : à un horizon de quinze à vingt ans, toutes les hypothèses montrent qu’il va y avoir un petit déficit, c’est-à-dire que les dépenses des retraites seront un peu supérieures aux ressources que l’on compte y consacrer actuellement. Ce déficit représente 0,5 point de PIB, ce qui n’est pas tout à fait négligeable. Il est donc légitime de se poser la question : qu’est-ce que l’on fait pour équilibrer les deux ?</w:t>
      </w:r>
    </w:p>
    <w:p w14:paraId="4A55F1CD" w14:textId="77777777" w:rsidR="00E9362B" w:rsidRPr="00EC2970" w:rsidRDefault="00E9362B" w:rsidP="00EC2970">
      <w:pPr>
        <w:spacing w:before="100" w:beforeAutospacing="1" w:after="100" w:afterAutospacing="1" w:line="240" w:lineRule="auto"/>
        <w:jc w:val="both"/>
        <w:rPr>
          <w:rFonts w:eastAsia="Times New Roman" w:cstheme="minorHAnsi"/>
          <w:sz w:val="24"/>
          <w:szCs w:val="24"/>
          <w:lang w:eastAsia="fr-FR"/>
        </w:rPr>
      </w:pPr>
      <w:r w:rsidRPr="00EC2970">
        <w:rPr>
          <w:rFonts w:eastAsia="Times New Roman" w:cstheme="minorHAnsi"/>
          <w:b/>
          <w:bCs/>
          <w:sz w:val="24"/>
          <w:szCs w:val="24"/>
          <w:lang w:eastAsia="fr-FR"/>
        </w:rPr>
        <w:t>Le gouvernement insiste aussi sur sa volonté de faire des économies pour financer d’autres choses, comme les baisses d’impôts aux entreprises, l’éducation, la dépendance, voire la transition écologique… Passer à 65 ans permettra-t-il vraiment de financer tout ça ?</w:t>
      </w:r>
    </w:p>
    <w:p w14:paraId="5E2A2621" w14:textId="77777777" w:rsidR="00E9362B" w:rsidRPr="00EC2970" w:rsidRDefault="00E9362B" w:rsidP="00EC2970">
      <w:pPr>
        <w:spacing w:before="100" w:beforeAutospacing="1" w:after="100" w:afterAutospacing="1" w:line="240" w:lineRule="auto"/>
        <w:jc w:val="both"/>
        <w:rPr>
          <w:rFonts w:eastAsia="Times New Roman" w:cstheme="minorHAnsi"/>
          <w:sz w:val="24"/>
          <w:szCs w:val="24"/>
          <w:lang w:eastAsia="fr-FR"/>
        </w:rPr>
      </w:pPr>
      <w:r w:rsidRPr="00EC2970">
        <w:rPr>
          <w:rFonts w:eastAsia="Times New Roman" w:cstheme="minorHAnsi"/>
          <w:b/>
          <w:bCs/>
          <w:sz w:val="24"/>
          <w:szCs w:val="24"/>
          <w:lang w:eastAsia="fr-FR"/>
        </w:rPr>
        <w:t>A. B. :</w:t>
      </w:r>
      <w:r w:rsidRPr="00EC2970">
        <w:rPr>
          <w:rFonts w:eastAsia="Times New Roman" w:cstheme="minorHAnsi"/>
          <w:sz w:val="24"/>
          <w:szCs w:val="24"/>
          <w:lang w:eastAsia="fr-FR"/>
        </w:rPr>
        <w:t xml:space="preserve"> Pour équilibrer le système des retraites lui-même, on n’a pas besoin d’une telle augmentation. L’âge d’ouverture des droits à 65 ans devrait rapporter beaucoup plus que les 10,7 milliards de déficit anticipés par le COR en 2027, ou même que les 15 milliards prévus pour 2032. Décaler le départ de trois ans, c’est autant de pensions en moins à verser.</w:t>
      </w:r>
    </w:p>
    <w:p w14:paraId="1205A5F8" w14:textId="77777777" w:rsidR="00E9362B" w:rsidRPr="00EC2970" w:rsidRDefault="00E9362B" w:rsidP="00EC2970">
      <w:pPr>
        <w:spacing w:before="100" w:beforeAutospacing="1" w:after="100" w:afterAutospacing="1" w:line="240" w:lineRule="auto"/>
        <w:jc w:val="both"/>
        <w:rPr>
          <w:rFonts w:eastAsia="Times New Roman" w:cstheme="minorHAnsi"/>
          <w:sz w:val="24"/>
          <w:szCs w:val="24"/>
          <w:lang w:eastAsia="fr-FR"/>
        </w:rPr>
      </w:pPr>
      <w:r w:rsidRPr="00EC2970">
        <w:rPr>
          <w:rFonts w:eastAsia="Times New Roman" w:cstheme="minorHAnsi"/>
          <w:sz w:val="24"/>
          <w:szCs w:val="24"/>
          <w:lang w:eastAsia="fr-FR"/>
        </w:rPr>
        <w:t>Mais c’est aussi plus de recettes : une partie des gens en emploi vont le rester et vont donc davantage cotiser. Un quart des gains espérés serait certes perdu, car il faudra payer davantage d’allocation chômage ou d’indemnité invalidité pour ceux qui resteront hors de l’emploi, mais au final, cela devrait rapporter dans les 20 milliards d’euros.</w:t>
      </w:r>
    </w:p>
    <w:p w14:paraId="7DBCD6BC" w14:textId="77777777" w:rsidR="00E9362B" w:rsidRPr="00EC2970" w:rsidRDefault="00E9362B" w:rsidP="00EC2970">
      <w:pPr>
        <w:spacing w:before="100" w:beforeAutospacing="1" w:after="100" w:afterAutospacing="1" w:line="240" w:lineRule="auto"/>
        <w:jc w:val="both"/>
        <w:rPr>
          <w:rFonts w:eastAsia="Times New Roman" w:cstheme="minorHAnsi"/>
          <w:sz w:val="24"/>
          <w:szCs w:val="24"/>
          <w:lang w:eastAsia="fr-FR"/>
        </w:rPr>
      </w:pPr>
      <w:r w:rsidRPr="00EC2970">
        <w:rPr>
          <w:rFonts w:eastAsia="Times New Roman" w:cstheme="minorHAnsi"/>
          <w:sz w:val="24"/>
          <w:szCs w:val="24"/>
          <w:lang w:eastAsia="fr-FR"/>
        </w:rPr>
        <w:lastRenderedPageBreak/>
        <w:t xml:space="preserve">C’est beaucoup d’argent et sans doute le signe que le gouvernement soit </w:t>
      </w:r>
      <w:proofErr w:type="spellStart"/>
      <w:proofErr w:type="gramStart"/>
      <w:r w:rsidRPr="00EC2970">
        <w:rPr>
          <w:rFonts w:eastAsia="Times New Roman" w:cstheme="minorHAnsi"/>
          <w:sz w:val="24"/>
          <w:szCs w:val="24"/>
          <w:lang w:eastAsia="fr-FR"/>
        </w:rPr>
        <w:t>cherche</w:t>
      </w:r>
      <w:proofErr w:type="spellEnd"/>
      <w:proofErr w:type="gramEnd"/>
      <w:r w:rsidRPr="00EC2970">
        <w:rPr>
          <w:rFonts w:eastAsia="Times New Roman" w:cstheme="minorHAnsi"/>
          <w:sz w:val="24"/>
          <w:szCs w:val="24"/>
          <w:lang w:eastAsia="fr-FR"/>
        </w:rPr>
        <w:t xml:space="preserve"> à faire d’importantes économies pour financer d’autres politiques publiques, soit prévoit de nombreuses exceptions à la hausse de l’âge d’ouverture des droits.</w:t>
      </w:r>
    </w:p>
    <w:p w14:paraId="5086DA9D" w14:textId="77777777" w:rsidR="00E9362B" w:rsidRPr="00EC2970" w:rsidRDefault="00E9362B" w:rsidP="00EC2970">
      <w:pPr>
        <w:spacing w:before="100" w:beforeAutospacing="1" w:after="100" w:afterAutospacing="1" w:line="240" w:lineRule="auto"/>
        <w:jc w:val="both"/>
        <w:rPr>
          <w:rFonts w:eastAsia="Times New Roman" w:cstheme="minorHAnsi"/>
          <w:sz w:val="24"/>
          <w:szCs w:val="24"/>
          <w:lang w:eastAsia="fr-FR"/>
        </w:rPr>
      </w:pPr>
      <w:r w:rsidRPr="00EC2970">
        <w:rPr>
          <w:rFonts w:eastAsia="Times New Roman" w:cstheme="minorHAnsi"/>
          <w:b/>
          <w:bCs/>
          <w:sz w:val="24"/>
          <w:szCs w:val="24"/>
          <w:lang w:eastAsia="fr-FR"/>
        </w:rPr>
        <w:t>M. Z. :</w:t>
      </w:r>
      <w:r w:rsidRPr="00EC2970">
        <w:rPr>
          <w:rFonts w:eastAsia="Times New Roman" w:cstheme="minorHAnsi"/>
          <w:sz w:val="24"/>
          <w:szCs w:val="24"/>
          <w:lang w:eastAsia="fr-FR"/>
        </w:rPr>
        <w:t xml:space="preserve"> Passer à 65 ans, cela met le système en excédent, c’est sûr. Mais je me méfie du discours qui consiste à dire que ce que l’on va économiser sur les retraites, on va le mettre ailleurs. Il n’y a pas de vases communicants entre les dépenses publiques.</w:t>
      </w:r>
    </w:p>
    <w:p w14:paraId="607D9DAA" w14:textId="77777777" w:rsidR="00E9362B" w:rsidRPr="00EC2970" w:rsidRDefault="00E9362B" w:rsidP="00EC2970">
      <w:pPr>
        <w:spacing w:before="100" w:beforeAutospacing="1" w:after="100" w:afterAutospacing="1" w:line="240" w:lineRule="auto"/>
        <w:jc w:val="both"/>
        <w:rPr>
          <w:rFonts w:eastAsia="Times New Roman" w:cstheme="minorHAnsi"/>
          <w:sz w:val="24"/>
          <w:szCs w:val="24"/>
          <w:lang w:eastAsia="fr-FR"/>
        </w:rPr>
      </w:pPr>
      <w:r w:rsidRPr="00EC2970">
        <w:rPr>
          <w:rFonts w:eastAsia="Times New Roman" w:cstheme="minorHAnsi"/>
          <w:sz w:val="24"/>
          <w:szCs w:val="24"/>
          <w:lang w:eastAsia="fr-FR"/>
        </w:rPr>
        <w:t>Je pense plutôt que le gouvernement a une stratégie de changement structurel de la France, qui consiste à baisser les prélèvements obligatoires et les dépenses publiques pour améliorer la compétitivité internationale du pays. Côté services publics, il a déjà été loin en matière d’économies ; d’où l’idée de s’attaquer aux retraites pour aller un cran plus loin dans cette stratégie.</w:t>
      </w:r>
    </w:p>
    <w:p w14:paraId="4E165A6C" w14:textId="77777777" w:rsidR="00E9362B" w:rsidRPr="00EC2970" w:rsidRDefault="00E9362B" w:rsidP="00EC2970">
      <w:pPr>
        <w:spacing w:before="100" w:beforeAutospacing="1" w:after="100" w:afterAutospacing="1" w:line="240" w:lineRule="auto"/>
        <w:jc w:val="both"/>
        <w:rPr>
          <w:rFonts w:eastAsia="Times New Roman" w:cstheme="minorHAnsi"/>
          <w:sz w:val="24"/>
          <w:szCs w:val="24"/>
          <w:lang w:eastAsia="fr-FR"/>
        </w:rPr>
      </w:pPr>
      <w:r w:rsidRPr="00EC2970">
        <w:rPr>
          <w:rFonts w:eastAsia="Times New Roman" w:cstheme="minorHAnsi"/>
          <w:sz w:val="24"/>
          <w:szCs w:val="24"/>
          <w:lang w:eastAsia="fr-FR"/>
        </w:rPr>
        <w:t>Mais ce que l’on oublie de dire, c’est que les dépenses d’assurance sociale baisseront dans un contexte où le risque augmente, c’est-à-dire que le nombre de retraités va augmenter. Ce n’est pas neutre. Dans ce contexte, diminuer les dépenses de retraite se traduira par un raccourcissement de la durée de retraite et une baisse des pensions très prononcés.</w:t>
      </w:r>
    </w:p>
    <w:p w14:paraId="4A97CF01" w14:textId="77777777" w:rsidR="00E9362B" w:rsidRPr="00EC2970" w:rsidRDefault="00E9362B" w:rsidP="00EC2970">
      <w:pPr>
        <w:spacing w:before="100" w:beforeAutospacing="1" w:after="100" w:afterAutospacing="1" w:line="240" w:lineRule="auto"/>
        <w:jc w:val="both"/>
        <w:rPr>
          <w:rFonts w:eastAsia="Times New Roman" w:cstheme="minorHAnsi"/>
          <w:sz w:val="24"/>
          <w:szCs w:val="24"/>
          <w:lang w:eastAsia="fr-FR"/>
        </w:rPr>
      </w:pPr>
      <w:r w:rsidRPr="00EC2970">
        <w:rPr>
          <w:rFonts w:eastAsia="Times New Roman" w:cstheme="minorHAnsi"/>
          <w:b/>
          <w:bCs/>
          <w:sz w:val="24"/>
          <w:szCs w:val="24"/>
          <w:lang w:eastAsia="fr-FR"/>
        </w:rPr>
        <w:t>Le gouvernement mise aussi sur cette réforme pour améliorer la croissance. A raison ?</w:t>
      </w:r>
    </w:p>
    <w:p w14:paraId="3CED372D" w14:textId="77777777" w:rsidR="00E9362B" w:rsidRPr="00EC2970" w:rsidRDefault="00E9362B" w:rsidP="00EC2970">
      <w:pPr>
        <w:spacing w:before="100" w:beforeAutospacing="1" w:after="100" w:afterAutospacing="1" w:line="240" w:lineRule="auto"/>
        <w:jc w:val="both"/>
        <w:rPr>
          <w:rFonts w:eastAsia="Times New Roman" w:cstheme="minorHAnsi"/>
          <w:sz w:val="24"/>
          <w:szCs w:val="24"/>
          <w:lang w:eastAsia="fr-FR"/>
        </w:rPr>
      </w:pPr>
      <w:r w:rsidRPr="00EC2970">
        <w:rPr>
          <w:rFonts w:eastAsia="Times New Roman" w:cstheme="minorHAnsi"/>
          <w:b/>
          <w:bCs/>
          <w:sz w:val="24"/>
          <w:szCs w:val="24"/>
          <w:lang w:eastAsia="fr-FR"/>
        </w:rPr>
        <w:t>M. Z. :</w:t>
      </w:r>
      <w:r w:rsidRPr="00EC2970">
        <w:rPr>
          <w:rFonts w:eastAsia="Times New Roman" w:cstheme="minorHAnsi"/>
          <w:sz w:val="24"/>
          <w:szCs w:val="24"/>
          <w:lang w:eastAsia="fr-FR"/>
        </w:rPr>
        <w:t xml:space="preserve"> Les modèles macroéconomiques nous disent qu’une réforme des retraites de ce type, c’est d’abord un effet récessif lié à une hausse du chômage, que l’on cache un peu, et ensuite un rebond parce qu’il y a plus de personnes en emploi.</w:t>
      </w:r>
    </w:p>
    <w:p w14:paraId="736A7CB5" w14:textId="77777777" w:rsidR="00E9362B" w:rsidRPr="00EC2970" w:rsidRDefault="00E9362B" w:rsidP="00EC2970">
      <w:pPr>
        <w:spacing w:before="100" w:beforeAutospacing="1" w:after="100" w:afterAutospacing="1" w:line="240" w:lineRule="auto"/>
        <w:jc w:val="both"/>
        <w:rPr>
          <w:rFonts w:eastAsia="Times New Roman" w:cstheme="minorHAnsi"/>
          <w:sz w:val="24"/>
          <w:szCs w:val="24"/>
          <w:lang w:eastAsia="fr-FR"/>
        </w:rPr>
      </w:pPr>
      <w:r w:rsidRPr="00EC2970">
        <w:rPr>
          <w:rFonts w:eastAsia="Times New Roman" w:cstheme="minorHAnsi"/>
          <w:sz w:val="24"/>
          <w:szCs w:val="24"/>
          <w:lang w:eastAsia="fr-FR"/>
        </w:rPr>
        <w:t>On peut légitimement penser que la réforme va augmenter la population active, et cela peut avoir un effet temporaire sur la croissance. Mais c’est un fusil à un coup : la croissance à long terme, elle, ne change pas. On monte simplement une marche : on augmente la taille du PIB, mais le sentier de croissance ne change pas.</w:t>
      </w:r>
    </w:p>
    <w:p w14:paraId="573F10E8" w14:textId="77777777" w:rsidR="00E9362B" w:rsidRPr="00EC2970" w:rsidRDefault="00E9362B" w:rsidP="00EC2970">
      <w:pPr>
        <w:spacing w:before="100" w:beforeAutospacing="1" w:after="100" w:afterAutospacing="1" w:line="240" w:lineRule="auto"/>
        <w:jc w:val="both"/>
        <w:rPr>
          <w:rFonts w:eastAsia="Times New Roman" w:cstheme="minorHAnsi"/>
          <w:sz w:val="24"/>
          <w:szCs w:val="24"/>
          <w:lang w:eastAsia="fr-FR"/>
        </w:rPr>
      </w:pPr>
      <w:r w:rsidRPr="00EC2970">
        <w:rPr>
          <w:rFonts w:eastAsia="Times New Roman" w:cstheme="minorHAnsi"/>
          <w:b/>
          <w:bCs/>
          <w:sz w:val="24"/>
          <w:szCs w:val="24"/>
          <w:lang w:eastAsia="fr-FR"/>
        </w:rPr>
        <w:t>A. B. :</w:t>
      </w:r>
      <w:r w:rsidRPr="00EC2970">
        <w:rPr>
          <w:rFonts w:eastAsia="Times New Roman" w:cstheme="minorHAnsi"/>
          <w:sz w:val="24"/>
          <w:szCs w:val="24"/>
          <w:lang w:eastAsia="fr-FR"/>
        </w:rPr>
        <w:t xml:space="preserve"> Les enseignements que l’on peut tirer des expériences étrangères nous montrent qu’un report de l’âge légal a un effet sur l’emploi des seniors, et donc à terme sur le PIB. Pas sur la croissance, c’est vrai, mais sur la taille du PIB.</w:t>
      </w:r>
    </w:p>
    <w:p w14:paraId="29787684" w14:textId="77777777" w:rsidR="00E9362B" w:rsidRPr="00EC2970" w:rsidRDefault="00E9362B" w:rsidP="00EC2970">
      <w:pPr>
        <w:spacing w:before="100" w:beforeAutospacing="1" w:after="100" w:afterAutospacing="1" w:line="240" w:lineRule="auto"/>
        <w:jc w:val="both"/>
        <w:rPr>
          <w:rFonts w:eastAsia="Times New Roman" w:cstheme="minorHAnsi"/>
          <w:sz w:val="24"/>
          <w:szCs w:val="24"/>
          <w:lang w:eastAsia="fr-FR"/>
        </w:rPr>
      </w:pPr>
      <w:r w:rsidRPr="00EC2970">
        <w:rPr>
          <w:rFonts w:eastAsia="Times New Roman" w:cstheme="minorHAnsi"/>
          <w:sz w:val="24"/>
          <w:szCs w:val="24"/>
          <w:lang w:eastAsia="fr-FR"/>
        </w:rPr>
        <w:t>La France était le pays avec le plus bas taux d’emploi des seniors au milieu des années 1990, parce que l’on subventionnait les entreprises qui se débarrassaient de leurs seniors. On a mis fin à ces dispositifs sur la tranche des 50-59 ans au début des années 2010, et leur taux d’emploi est remonté. Concernant les 60-64 ans, la France est mauvaise comparée aux autres, mais cela donne un argument au gouvernement pour augmenter l’âge de la retraite…</w:t>
      </w:r>
    </w:p>
    <w:p w14:paraId="0D675E74" w14:textId="77777777" w:rsidR="00E9362B" w:rsidRPr="00EC2970" w:rsidRDefault="00E9362B" w:rsidP="00EC2970">
      <w:pPr>
        <w:spacing w:before="100" w:beforeAutospacing="1" w:after="100" w:afterAutospacing="1" w:line="240" w:lineRule="auto"/>
        <w:jc w:val="both"/>
        <w:rPr>
          <w:rFonts w:eastAsia="Times New Roman" w:cstheme="minorHAnsi"/>
          <w:sz w:val="24"/>
          <w:szCs w:val="24"/>
          <w:lang w:eastAsia="fr-FR"/>
        </w:rPr>
      </w:pPr>
      <w:r w:rsidRPr="00EC2970">
        <w:rPr>
          <w:rFonts w:eastAsia="Times New Roman" w:cstheme="minorHAnsi"/>
          <w:b/>
          <w:bCs/>
          <w:sz w:val="24"/>
          <w:szCs w:val="24"/>
          <w:lang w:eastAsia="fr-FR"/>
        </w:rPr>
        <w:t>Est-ce que l’on ne prend pas le problème à l’envers ? Est-ce qu’il ne faut pas d’abord traiter la question de l’emploi des seniors avant de réformer les retraites ?</w:t>
      </w:r>
    </w:p>
    <w:p w14:paraId="519F39F8" w14:textId="77777777" w:rsidR="00E9362B" w:rsidRPr="00EC2970" w:rsidRDefault="00E9362B" w:rsidP="00EC2970">
      <w:pPr>
        <w:spacing w:before="100" w:beforeAutospacing="1" w:after="100" w:afterAutospacing="1" w:line="240" w:lineRule="auto"/>
        <w:jc w:val="both"/>
        <w:rPr>
          <w:rFonts w:eastAsia="Times New Roman" w:cstheme="minorHAnsi"/>
          <w:sz w:val="24"/>
          <w:szCs w:val="24"/>
          <w:lang w:eastAsia="fr-FR"/>
        </w:rPr>
      </w:pPr>
      <w:r w:rsidRPr="00EC2970">
        <w:rPr>
          <w:rFonts w:eastAsia="Times New Roman" w:cstheme="minorHAnsi"/>
          <w:b/>
          <w:bCs/>
          <w:sz w:val="24"/>
          <w:szCs w:val="24"/>
          <w:lang w:eastAsia="fr-FR"/>
        </w:rPr>
        <w:t xml:space="preserve">M. Z. : </w:t>
      </w:r>
      <w:r w:rsidRPr="00EC2970">
        <w:rPr>
          <w:rFonts w:eastAsia="Times New Roman" w:cstheme="minorHAnsi"/>
          <w:sz w:val="24"/>
          <w:szCs w:val="24"/>
          <w:lang w:eastAsia="fr-FR"/>
        </w:rPr>
        <w:t>Il y a deux façons d’augmenter l’emploi des seniors. La première consiste à améliorer les conditions de formation et d’emploi et à accompagner les entreprises pour que les seniors puissent se rapprocher de l’âge de la retraite en étant en emploi. Et il y a la façon brutale, qui consiste à repousser l’âge de la retraite.</w:t>
      </w:r>
    </w:p>
    <w:p w14:paraId="647FB0EA" w14:textId="77777777" w:rsidR="00E9362B" w:rsidRPr="00EC2970" w:rsidRDefault="00E9362B" w:rsidP="00EC2970">
      <w:pPr>
        <w:spacing w:before="100" w:beforeAutospacing="1" w:after="100" w:afterAutospacing="1" w:line="240" w:lineRule="auto"/>
        <w:jc w:val="both"/>
        <w:rPr>
          <w:rFonts w:eastAsia="Times New Roman" w:cstheme="minorHAnsi"/>
          <w:sz w:val="24"/>
          <w:szCs w:val="24"/>
          <w:lang w:eastAsia="fr-FR"/>
        </w:rPr>
      </w:pPr>
      <w:r w:rsidRPr="00EC2970">
        <w:rPr>
          <w:rFonts w:eastAsia="Times New Roman" w:cstheme="minorHAnsi"/>
          <w:sz w:val="24"/>
          <w:szCs w:val="24"/>
          <w:lang w:eastAsia="fr-FR"/>
        </w:rPr>
        <w:t>Cela aura indéniablement un effet sur le taux d’emploi des seniors. On va maintenir en emploi des personnes qui ne le souhaitent pas forcément mais qui le peuvent et que l’entreprise accepte de garder, en gros les cadres et les professions intermédiaires, parce qu’ils sont censés être plus adaptables à l’évolution des besoins des entreprises. Mais à un prix social qui est très important : la dégradation des conditions de vie des autres, qui sont déjà au chômage, en invalidité ou au RSA.</w:t>
      </w:r>
    </w:p>
    <w:p w14:paraId="11B2E856" w14:textId="77777777" w:rsidR="00E9362B" w:rsidRPr="00EC2970" w:rsidRDefault="00E9362B" w:rsidP="00EC2970">
      <w:pPr>
        <w:spacing w:before="100" w:beforeAutospacing="1" w:after="100" w:afterAutospacing="1" w:line="240" w:lineRule="auto"/>
        <w:jc w:val="both"/>
        <w:rPr>
          <w:rFonts w:eastAsia="Times New Roman" w:cstheme="minorHAnsi"/>
          <w:sz w:val="24"/>
          <w:szCs w:val="24"/>
          <w:lang w:eastAsia="fr-FR"/>
        </w:rPr>
      </w:pPr>
      <w:r w:rsidRPr="00EC2970">
        <w:rPr>
          <w:rFonts w:eastAsia="Times New Roman" w:cstheme="minorHAnsi"/>
          <w:b/>
          <w:bCs/>
          <w:sz w:val="24"/>
          <w:szCs w:val="24"/>
          <w:lang w:eastAsia="fr-FR"/>
        </w:rPr>
        <w:lastRenderedPageBreak/>
        <w:t>A. B. :</w:t>
      </w:r>
      <w:r w:rsidRPr="00EC2970">
        <w:rPr>
          <w:rFonts w:eastAsia="Times New Roman" w:cstheme="minorHAnsi"/>
          <w:sz w:val="24"/>
          <w:szCs w:val="24"/>
          <w:lang w:eastAsia="fr-FR"/>
        </w:rPr>
        <w:t xml:space="preserve"> On peut dire qu’il faut augmenter l’âge moyen de départ en retraite sans en conclure que c’est l’âge légal d’ouverture des droits qui est le bon instrument. Parce que cette mesure va toucher les populations qui ont un salaire plus faible et moins de qualification. C’est-à-dire en priorité les ouvriers.</w:t>
      </w:r>
    </w:p>
    <w:p w14:paraId="1787F13A" w14:textId="77777777" w:rsidR="00E9362B" w:rsidRPr="00EC2970" w:rsidRDefault="00E9362B" w:rsidP="00EC2970">
      <w:pPr>
        <w:spacing w:before="100" w:beforeAutospacing="1" w:after="100" w:afterAutospacing="1" w:line="240" w:lineRule="auto"/>
        <w:jc w:val="both"/>
        <w:rPr>
          <w:rFonts w:eastAsia="Times New Roman" w:cstheme="minorHAnsi"/>
          <w:sz w:val="24"/>
          <w:szCs w:val="24"/>
          <w:lang w:eastAsia="fr-FR"/>
        </w:rPr>
      </w:pPr>
      <w:r w:rsidRPr="00EC2970">
        <w:rPr>
          <w:rFonts w:eastAsia="Times New Roman" w:cstheme="minorHAnsi"/>
          <w:sz w:val="24"/>
          <w:szCs w:val="24"/>
          <w:lang w:eastAsia="fr-FR"/>
        </w:rPr>
        <w:t>Les plus qualifiés, eux, seront davantage épargnés. Pour cibler ces catégories privilégiées, il faudrait augmenter la durée de cotisation. Augmenter l’âge d’ouverture des droits au nom du « il faut tous travailler plus » alors que cela va toucher les catégories de population qui en réalité ont le plus grand risque de chômage en fin de carrière, et qui ont une espérance de vie en retraite plus faible, c’est socialement régressif. Et ceci n’est pas un jugement de valeur, c’est un fait. Si on veut augmenter le taux d’emploi des seniors, il y a d’autres options plus efficaces et plus justes.</w:t>
      </w:r>
    </w:p>
    <w:p w14:paraId="553E0A92" w14:textId="77777777" w:rsidR="00E9362B" w:rsidRPr="00EC2970" w:rsidRDefault="00E9362B" w:rsidP="00EC2970">
      <w:pPr>
        <w:spacing w:before="100" w:beforeAutospacing="1" w:after="100" w:afterAutospacing="1" w:line="240" w:lineRule="auto"/>
        <w:jc w:val="both"/>
        <w:rPr>
          <w:rFonts w:eastAsia="Times New Roman" w:cstheme="minorHAnsi"/>
          <w:sz w:val="24"/>
          <w:szCs w:val="24"/>
          <w:lang w:eastAsia="fr-FR"/>
        </w:rPr>
      </w:pPr>
      <w:r w:rsidRPr="00EC2970">
        <w:rPr>
          <w:rFonts w:eastAsia="Times New Roman" w:cstheme="minorHAnsi"/>
          <w:b/>
          <w:bCs/>
          <w:sz w:val="24"/>
          <w:szCs w:val="24"/>
          <w:lang w:eastAsia="fr-FR"/>
        </w:rPr>
        <w:t>M. Z. :</w:t>
      </w:r>
      <w:r w:rsidRPr="00EC2970">
        <w:rPr>
          <w:rFonts w:eastAsia="Times New Roman" w:cstheme="minorHAnsi"/>
          <w:sz w:val="24"/>
          <w:szCs w:val="24"/>
          <w:lang w:eastAsia="fr-FR"/>
        </w:rPr>
        <w:t xml:space="preserve"> Le gouvernement poursuit deux objectifs : au niveau des finances publiques, il cherche sans doute à dégager un excédent. Son deuxième objectif, c’est de réformer le marché du travail. C’est le « travailler plus pour produire plus », qui est cohérent avec la politique de l’offre, plus générale, de l’exécutif.</w:t>
      </w:r>
    </w:p>
    <w:p w14:paraId="48286E56" w14:textId="77777777" w:rsidR="00E9362B" w:rsidRPr="00EC2970" w:rsidRDefault="00E9362B" w:rsidP="00EC2970">
      <w:pPr>
        <w:spacing w:before="100" w:beforeAutospacing="1" w:after="100" w:afterAutospacing="1" w:line="240" w:lineRule="auto"/>
        <w:jc w:val="both"/>
        <w:rPr>
          <w:rFonts w:eastAsia="Times New Roman" w:cstheme="minorHAnsi"/>
          <w:sz w:val="24"/>
          <w:szCs w:val="24"/>
          <w:lang w:eastAsia="fr-FR"/>
        </w:rPr>
      </w:pPr>
      <w:r w:rsidRPr="00EC2970">
        <w:rPr>
          <w:rFonts w:eastAsia="Times New Roman" w:cstheme="minorHAnsi"/>
          <w:sz w:val="24"/>
          <w:szCs w:val="24"/>
          <w:lang w:eastAsia="fr-FR"/>
        </w:rPr>
        <w:t>Face aux difficultés de recrutement et aux revendications salariales, la réforme des retraites va permettre d’augmenter le volume de main-d’œuvre, et donc la concurrence sur le marché du travail. De la même manière que le gouvernement a décidé de supprimer l’éligibilité au chômage d’un certain nombre de gens pour les pousser à accepter des emplois moins bien rémunérés, augmenter la main-d’œuvre disponible permet d’exercer une pression à la baisse sur les salaires.</w:t>
      </w:r>
    </w:p>
    <w:p w14:paraId="521DB747" w14:textId="77777777" w:rsidR="00E9362B" w:rsidRPr="00EC2970" w:rsidRDefault="00E9362B" w:rsidP="00EC2970">
      <w:pPr>
        <w:spacing w:before="100" w:beforeAutospacing="1" w:after="100" w:afterAutospacing="1" w:line="240" w:lineRule="auto"/>
        <w:jc w:val="both"/>
        <w:rPr>
          <w:rFonts w:eastAsia="Times New Roman" w:cstheme="minorHAnsi"/>
          <w:sz w:val="24"/>
          <w:szCs w:val="24"/>
          <w:lang w:eastAsia="fr-FR"/>
        </w:rPr>
      </w:pPr>
      <w:r w:rsidRPr="00EC2970">
        <w:rPr>
          <w:rFonts w:eastAsia="Times New Roman" w:cstheme="minorHAnsi"/>
          <w:b/>
          <w:bCs/>
          <w:sz w:val="24"/>
          <w:szCs w:val="24"/>
          <w:lang w:eastAsia="fr-FR"/>
        </w:rPr>
        <w:t xml:space="preserve">Le niveau de vie des retraités par rapport au reste de la population, lui aussi, va baisser… </w:t>
      </w:r>
    </w:p>
    <w:p w14:paraId="590CF70F" w14:textId="77777777" w:rsidR="00E9362B" w:rsidRPr="00EC2970" w:rsidRDefault="00E9362B" w:rsidP="00EC2970">
      <w:pPr>
        <w:spacing w:before="100" w:beforeAutospacing="1" w:after="100" w:afterAutospacing="1" w:line="240" w:lineRule="auto"/>
        <w:jc w:val="both"/>
        <w:rPr>
          <w:rFonts w:eastAsia="Times New Roman" w:cstheme="minorHAnsi"/>
          <w:sz w:val="24"/>
          <w:szCs w:val="24"/>
          <w:lang w:eastAsia="fr-FR"/>
        </w:rPr>
      </w:pPr>
      <w:r w:rsidRPr="00EC2970">
        <w:rPr>
          <w:rFonts w:eastAsia="Times New Roman" w:cstheme="minorHAnsi"/>
          <w:b/>
          <w:bCs/>
          <w:sz w:val="24"/>
          <w:szCs w:val="24"/>
          <w:lang w:eastAsia="fr-FR"/>
        </w:rPr>
        <w:t>M. Z. :</w:t>
      </w:r>
      <w:r w:rsidRPr="00EC2970">
        <w:rPr>
          <w:rFonts w:eastAsia="Times New Roman" w:cstheme="minorHAnsi"/>
          <w:sz w:val="24"/>
          <w:szCs w:val="24"/>
          <w:lang w:eastAsia="fr-FR"/>
        </w:rPr>
        <w:t xml:space="preserve"> Il y a un implicite qui n’est pas dit dans ce débat : on considère que les retraites des gens qui sont partis il y a dix ans sont trop bonnes et qu’il ne faut pas garantir les mêmes conditions aujourd’hui. Ils ont bénéficié d’un taux de remplacement trop élevé et d’une retraite trop longue.</w:t>
      </w:r>
    </w:p>
    <w:p w14:paraId="616ED33D" w14:textId="77777777" w:rsidR="00E9362B" w:rsidRPr="00EC2970" w:rsidRDefault="00E9362B" w:rsidP="00EC2970">
      <w:pPr>
        <w:spacing w:before="100" w:beforeAutospacing="1" w:after="100" w:afterAutospacing="1" w:line="240" w:lineRule="auto"/>
        <w:jc w:val="both"/>
        <w:rPr>
          <w:rFonts w:eastAsia="Times New Roman" w:cstheme="minorHAnsi"/>
          <w:sz w:val="24"/>
          <w:szCs w:val="24"/>
          <w:lang w:eastAsia="fr-FR"/>
        </w:rPr>
      </w:pPr>
      <w:r w:rsidRPr="00EC2970">
        <w:rPr>
          <w:rFonts w:eastAsia="Times New Roman" w:cstheme="minorHAnsi"/>
          <w:sz w:val="24"/>
          <w:szCs w:val="24"/>
          <w:lang w:eastAsia="fr-FR"/>
        </w:rPr>
        <w:t>Mais, en réalité, la durée passée en retraite et les pensions sont déjà en train de baisser en termes relatifs, par rapport à l’ensemble de la population. En fait, les gains d’espérance de vie ont été mangés par les réformes précédentes. On va commencer à revenir à des âges de retraite et des durées de pension qui ne sont pas ceux des années 1990, mais plutôt ceux des années 1980.</w:t>
      </w:r>
    </w:p>
    <w:p w14:paraId="73AAAE5D" w14:textId="77777777" w:rsidR="00E9362B" w:rsidRPr="00EC2970" w:rsidRDefault="00E9362B" w:rsidP="00EC2970">
      <w:pPr>
        <w:spacing w:before="100" w:beforeAutospacing="1" w:after="100" w:afterAutospacing="1" w:line="240" w:lineRule="auto"/>
        <w:jc w:val="both"/>
        <w:rPr>
          <w:rFonts w:eastAsia="Times New Roman" w:cstheme="minorHAnsi"/>
          <w:sz w:val="24"/>
          <w:szCs w:val="24"/>
          <w:lang w:eastAsia="fr-FR"/>
        </w:rPr>
      </w:pPr>
      <w:r w:rsidRPr="00EC2970">
        <w:rPr>
          <w:rFonts w:eastAsia="Times New Roman" w:cstheme="minorHAnsi"/>
          <w:b/>
          <w:bCs/>
          <w:sz w:val="24"/>
          <w:szCs w:val="24"/>
          <w:lang w:eastAsia="fr-FR"/>
        </w:rPr>
        <w:t xml:space="preserve">A. B. : </w:t>
      </w:r>
      <w:r w:rsidRPr="00EC2970">
        <w:rPr>
          <w:rFonts w:eastAsia="Times New Roman" w:cstheme="minorHAnsi"/>
          <w:sz w:val="24"/>
          <w:szCs w:val="24"/>
          <w:lang w:eastAsia="fr-FR"/>
        </w:rPr>
        <w:t xml:space="preserve">Je suis d’accord, le niveau de vie relatif des retraités va baisser. Aujourd’hui, il est supérieur à celui de l’ensemble de la population, mais en projection, il va être très largement </w:t>
      </w:r>
    </w:p>
    <w:p w14:paraId="75F01281" w14:textId="77777777" w:rsidR="00E9362B" w:rsidRPr="00EC2970" w:rsidRDefault="00E9362B" w:rsidP="00EC2970">
      <w:pPr>
        <w:spacing w:beforeAutospacing="1" w:after="100" w:afterAutospacing="1" w:line="240" w:lineRule="auto"/>
        <w:jc w:val="both"/>
        <w:rPr>
          <w:rFonts w:eastAsia="Times New Roman" w:cstheme="minorHAnsi"/>
          <w:sz w:val="24"/>
          <w:szCs w:val="24"/>
          <w:lang w:eastAsia="fr-FR"/>
        </w:rPr>
      </w:pPr>
      <w:r w:rsidRPr="00EC2970">
        <w:rPr>
          <w:rFonts w:eastAsia="Times New Roman" w:cstheme="minorHAnsi"/>
          <w:sz w:val="24"/>
          <w:szCs w:val="24"/>
          <w:lang w:eastAsia="fr-FR"/>
        </w:rPr>
        <w:t xml:space="preserve">« Quand notre génération sera à la retraite, elle touchera des pensions bien plus faibles qu’aujourd’hui par rapport aux salaires des actifs » – Antoine </w:t>
      </w:r>
      <w:proofErr w:type="spellStart"/>
      <w:r w:rsidRPr="00EC2970">
        <w:rPr>
          <w:rFonts w:eastAsia="Times New Roman" w:cstheme="minorHAnsi"/>
          <w:sz w:val="24"/>
          <w:szCs w:val="24"/>
          <w:lang w:eastAsia="fr-FR"/>
        </w:rPr>
        <w:t>Bozio</w:t>
      </w:r>
      <w:proofErr w:type="spellEnd"/>
    </w:p>
    <w:p w14:paraId="1602CE49" w14:textId="77777777" w:rsidR="00E9362B" w:rsidRPr="00EC2970" w:rsidRDefault="00E9362B" w:rsidP="00EC2970">
      <w:pPr>
        <w:spacing w:before="100" w:beforeAutospacing="1" w:after="100" w:afterAutospacing="1" w:line="240" w:lineRule="auto"/>
        <w:jc w:val="both"/>
        <w:rPr>
          <w:rFonts w:eastAsia="Times New Roman" w:cstheme="minorHAnsi"/>
          <w:sz w:val="24"/>
          <w:szCs w:val="24"/>
          <w:lang w:eastAsia="fr-FR"/>
        </w:rPr>
      </w:pPr>
      <w:r w:rsidRPr="00EC2970">
        <w:rPr>
          <w:rFonts w:eastAsia="Times New Roman" w:cstheme="minorHAnsi"/>
          <w:sz w:val="24"/>
          <w:szCs w:val="24"/>
          <w:lang w:eastAsia="fr-FR"/>
        </w:rPr>
        <w:t>Ce n’est pas encore très visible, mais quand notre génération sera à la retraite, elle touchera des pensions bien plus faibles qu’aujourd’hui par rapport aux salaires des actifs. Ces projections sont inquiétantes, mais je ne suis pas sûr que les gens en aient conscience.</w:t>
      </w:r>
    </w:p>
    <w:p w14:paraId="04B07DE5" w14:textId="77777777" w:rsidR="00E9362B" w:rsidRPr="00EC2970" w:rsidRDefault="00E9362B" w:rsidP="00EC2970">
      <w:pPr>
        <w:spacing w:before="100" w:beforeAutospacing="1" w:after="100" w:afterAutospacing="1" w:line="240" w:lineRule="auto"/>
        <w:jc w:val="both"/>
        <w:rPr>
          <w:rFonts w:eastAsia="Times New Roman" w:cstheme="minorHAnsi"/>
          <w:sz w:val="24"/>
          <w:szCs w:val="24"/>
          <w:lang w:eastAsia="fr-FR"/>
        </w:rPr>
      </w:pPr>
      <w:r w:rsidRPr="00EC2970">
        <w:rPr>
          <w:rFonts w:eastAsia="Times New Roman" w:cstheme="minorHAnsi"/>
          <w:b/>
          <w:bCs/>
          <w:sz w:val="24"/>
          <w:szCs w:val="24"/>
          <w:lang w:eastAsia="fr-FR"/>
        </w:rPr>
        <w:t>Est-ce qu’il faut augmenter les cotisations ?</w:t>
      </w:r>
    </w:p>
    <w:p w14:paraId="01DA7696" w14:textId="77777777" w:rsidR="00E9362B" w:rsidRPr="00EC2970" w:rsidRDefault="00E9362B" w:rsidP="00EC2970">
      <w:pPr>
        <w:spacing w:before="100" w:beforeAutospacing="1" w:after="100" w:afterAutospacing="1" w:line="240" w:lineRule="auto"/>
        <w:jc w:val="both"/>
        <w:rPr>
          <w:rFonts w:eastAsia="Times New Roman" w:cstheme="minorHAnsi"/>
          <w:sz w:val="24"/>
          <w:szCs w:val="24"/>
          <w:lang w:eastAsia="fr-FR"/>
        </w:rPr>
      </w:pPr>
      <w:r w:rsidRPr="00EC2970">
        <w:rPr>
          <w:rFonts w:eastAsia="Times New Roman" w:cstheme="minorHAnsi"/>
          <w:b/>
          <w:bCs/>
          <w:sz w:val="24"/>
          <w:szCs w:val="24"/>
          <w:lang w:eastAsia="fr-FR"/>
        </w:rPr>
        <w:t xml:space="preserve">M. Z. : </w:t>
      </w:r>
      <w:r w:rsidRPr="00EC2970">
        <w:rPr>
          <w:rFonts w:eastAsia="Times New Roman" w:cstheme="minorHAnsi"/>
          <w:sz w:val="24"/>
          <w:szCs w:val="24"/>
          <w:lang w:eastAsia="fr-FR"/>
        </w:rPr>
        <w:t>Si vraiment on voulait tout faire porter sur les cotisations pour combler le déficit prévu par le COR en 2027, il faudrait les augmenter de 4,50 € (2,50 € côté employeur et 2 euros côté salarié) sur le salaire mensuel à partir de 2023. Ce n’est pas un problème.</w:t>
      </w:r>
    </w:p>
    <w:p w14:paraId="35041B67" w14:textId="77777777" w:rsidR="00E9362B" w:rsidRPr="00EC2970" w:rsidRDefault="00E9362B" w:rsidP="00EC2970">
      <w:pPr>
        <w:spacing w:before="100" w:beforeAutospacing="1" w:after="100" w:afterAutospacing="1" w:line="240" w:lineRule="auto"/>
        <w:jc w:val="both"/>
        <w:rPr>
          <w:rFonts w:eastAsia="Times New Roman" w:cstheme="minorHAnsi"/>
          <w:sz w:val="24"/>
          <w:szCs w:val="24"/>
          <w:lang w:eastAsia="fr-FR"/>
        </w:rPr>
      </w:pPr>
      <w:r w:rsidRPr="00EC2970">
        <w:rPr>
          <w:rFonts w:eastAsia="Times New Roman" w:cstheme="minorHAnsi"/>
          <w:b/>
          <w:bCs/>
          <w:sz w:val="24"/>
          <w:szCs w:val="24"/>
          <w:lang w:eastAsia="fr-FR"/>
        </w:rPr>
        <w:t xml:space="preserve">A. B. : </w:t>
      </w:r>
      <w:r w:rsidRPr="00EC2970">
        <w:rPr>
          <w:rFonts w:eastAsia="Times New Roman" w:cstheme="minorHAnsi"/>
          <w:sz w:val="24"/>
          <w:szCs w:val="24"/>
          <w:lang w:eastAsia="fr-FR"/>
        </w:rPr>
        <w:t>On peut très bien réduire le déficit en augmentant les cotisations. Mais les 2 ou 4,50 € évoqués par Michaël Zemmour ne donnent pas la vraie mesure de la perte du pouvoir d’achat que cela représenterait. Le rapport du COR indique qu’il faudrait une hausse dès maintenant entre 27 et 51 euros au niveau du salaire moyen pour assurer l’équilibre du système sur les vingt-cinq prochaines années. C’est tout à fait possible, mais c’est une baisse de pouvoir d’achat.</w:t>
      </w:r>
    </w:p>
    <w:p w14:paraId="799C2020" w14:textId="77777777" w:rsidR="00E9362B" w:rsidRPr="00EC2970" w:rsidRDefault="00E9362B" w:rsidP="00EC2970">
      <w:pPr>
        <w:spacing w:before="100" w:beforeAutospacing="1" w:after="100" w:afterAutospacing="1" w:line="240" w:lineRule="auto"/>
        <w:jc w:val="both"/>
        <w:rPr>
          <w:rFonts w:eastAsia="Times New Roman" w:cstheme="minorHAnsi"/>
          <w:sz w:val="24"/>
          <w:szCs w:val="24"/>
          <w:lang w:eastAsia="fr-FR"/>
        </w:rPr>
      </w:pPr>
      <w:r w:rsidRPr="00EC2970">
        <w:rPr>
          <w:rFonts w:eastAsia="Times New Roman" w:cstheme="minorHAnsi"/>
          <w:b/>
          <w:bCs/>
          <w:sz w:val="24"/>
          <w:szCs w:val="24"/>
          <w:lang w:eastAsia="fr-FR"/>
        </w:rPr>
        <w:lastRenderedPageBreak/>
        <w:t xml:space="preserve">M. Z. : </w:t>
      </w:r>
      <w:r w:rsidRPr="00EC2970">
        <w:rPr>
          <w:rFonts w:eastAsia="Times New Roman" w:cstheme="minorHAnsi"/>
          <w:sz w:val="24"/>
          <w:szCs w:val="24"/>
          <w:lang w:eastAsia="fr-FR"/>
        </w:rPr>
        <w:t>Ce sont des arbitrages à faire et rien n’est gratuit, c’est vrai. Mais il y a un tabou sur l’augmentation des recettes du système. On gouverne à ressources constantes. Or, en protection sociale, quand un risque augmente, en l’occurrence l’augmentation du nombre de retraités, c’est normal de mettre sur la table l’augmentation des ressources.</w:t>
      </w:r>
    </w:p>
    <w:p w14:paraId="75895712" w14:textId="77777777" w:rsidR="00E9362B" w:rsidRPr="00EC2970" w:rsidRDefault="00E9362B" w:rsidP="00EC2970">
      <w:pPr>
        <w:spacing w:before="100" w:beforeAutospacing="1" w:after="100" w:afterAutospacing="1" w:line="240" w:lineRule="auto"/>
        <w:jc w:val="both"/>
        <w:rPr>
          <w:rFonts w:eastAsia="Times New Roman" w:cstheme="minorHAnsi"/>
          <w:sz w:val="24"/>
          <w:szCs w:val="24"/>
          <w:lang w:eastAsia="fr-FR"/>
        </w:rPr>
      </w:pPr>
      <w:r w:rsidRPr="00EC2970">
        <w:rPr>
          <w:rFonts w:eastAsia="Times New Roman" w:cstheme="minorHAnsi"/>
          <w:sz w:val="24"/>
          <w:szCs w:val="24"/>
          <w:lang w:eastAsia="fr-FR"/>
        </w:rPr>
        <w:t>Selon les hypothèses du COR, le salaire moyen qui est à 3 000 euros brut va augmenter de 150 euros en cinq ans et sur ces 150 euros d’augmentation, il faudrait en consacrer 22,50 aux retraites pour équilibrer le système. Ce n’est pas rien, mais ce n’est pas une baisse de salaire.</w:t>
      </w:r>
    </w:p>
    <w:p w14:paraId="30DE39A9" w14:textId="77777777" w:rsidR="00E9362B" w:rsidRPr="00EC2970" w:rsidRDefault="00E9362B" w:rsidP="00EC2970">
      <w:pPr>
        <w:spacing w:before="100" w:beforeAutospacing="1" w:after="100" w:afterAutospacing="1" w:line="240" w:lineRule="auto"/>
        <w:jc w:val="both"/>
        <w:rPr>
          <w:rFonts w:eastAsia="Times New Roman" w:cstheme="minorHAnsi"/>
          <w:sz w:val="24"/>
          <w:szCs w:val="24"/>
          <w:lang w:eastAsia="fr-FR"/>
        </w:rPr>
      </w:pPr>
      <w:r w:rsidRPr="00EC2970">
        <w:rPr>
          <w:rFonts w:eastAsia="Times New Roman" w:cstheme="minorHAnsi"/>
          <w:sz w:val="24"/>
          <w:szCs w:val="24"/>
          <w:lang w:eastAsia="fr-FR"/>
        </w:rPr>
        <w:t>Le vrai problème, c’est que 150 euros d’augmentation de salaire, ce n’est pas beaucoup. Ce n’est pas le taux de cotisation qui est en cause. Ce qui rend la question difficile, c’est la faiblesse de la croissance.</w:t>
      </w:r>
    </w:p>
    <w:p w14:paraId="5856E66E" w14:textId="77777777" w:rsidR="00163B4D" w:rsidRPr="00EC2970" w:rsidRDefault="00163B4D" w:rsidP="00EC2970">
      <w:pPr>
        <w:jc w:val="both"/>
        <w:rPr>
          <w:rFonts w:cstheme="minorHAnsi"/>
          <w:sz w:val="24"/>
          <w:szCs w:val="24"/>
        </w:rPr>
      </w:pPr>
    </w:p>
    <w:sectPr w:rsidR="00163B4D" w:rsidRPr="00EC2970" w:rsidSect="00EC297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076EEC"/>
    <w:multiLevelType w:val="multilevel"/>
    <w:tmpl w:val="365E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8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62B"/>
    <w:rsid w:val="00163B4D"/>
    <w:rsid w:val="00191381"/>
    <w:rsid w:val="00E9362B"/>
    <w:rsid w:val="00EC297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DA3DC"/>
  <w15:docId w15:val="{BBA666D1-D45C-4468-8EEE-A1C3EC5AB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E9362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9362B"/>
    <w:rPr>
      <w:rFonts w:ascii="Times New Roman" w:eastAsia="Times New Roman" w:hAnsi="Times New Roman" w:cs="Times New Roman"/>
      <w:b/>
      <w:bCs/>
      <w:kern w:val="36"/>
      <w:sz w:val="48"/>
      <w:szCs w:val="48"/>
      <w:lang w:eastAsia="fr-FR"/>
    </w:rPr>
  </w:style>
  <w:style w:type="character" w:customStyle="1" w:styleId="o-headsurtitle">
    <w:name w:val="o-head__surtitle"/>
    <w:basedOn w:val="Policepardfaut"/>
    <w:rsid w:val="00E9362B"/>
  </w:style>
  <w:style w:type="character" w:customStyle="1" w:styleId="o-infosread-time">
    <w:name w:val="o-infos__read-time"/>
    <w:basedOn w:val="Policepardfaut"/>
    <w:rsid w:val="00E9362B"/>
  </w:style>
  <w:style w:type="character" w:customStyle="1" w:styleId="read-time">
    <w:name w:val="read-time"/>
    <w:basedOn w:val="Policepardfaut"/>
    <w:rsid w:val="00E9362B"/>
  </w:style>
  <w:style w:type="character" w:styleId="Lienhypertexte">
    <w:name w:val="Hyperlink"/>
    <w:basedOn w:val="Policepardfaut"/>
    <w:uiPriority w:val="99"/>
    <w:semiHidden/>
    <w:unhideWhenUsed/>
    <w:rsid w:val="00E9362B"/>
    <w:rPr>
      <w:color w:val="0000FF"/>
      <w:u w:val="single"/>
    </w:rPr>
  </w:style>
  <w:style w:type="character" w:customStyle="1" w:styleId="u-vishidden">
    <w:name w:val="u-vishidden"/>
    <w:basedOn w:val="Policepardfaut"/>
    <w:rsid w:val="00E9362B"/>
  </w:style>
  <w:style w:type="character" w:customStyle="1" w:styleId="c-portraitinfosname">
    <w:name w:val="c-portrait__infos__name"/>
    <w:basedOn w:val="Policepardfaut"/>
    <w:rsid w:val="00E9362B"/>
  </w:style>
  <w:style w:type="character" w:customStyle="1" w:styleId="c-portraitinfosjob">
    <w:name w:val="c-portrait__infos__job"/>
    <w:basedOn w:val="Policepardfaut"/>
    <w:rsid w:val="00E9362B"/>
  </w:style>
  <w:style w:type="paragraph" w:styleId="NormalWeb">
    <w:name w:val="Normal (Web)"/>
    <w:basedOn w:val="Normal"/>
    <w:uiPriority w:val="99"/>
    <w:semiHidden/>
    <w:unhideWhenUsed/>
    <w:rsid w:val="00E9362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E9362B"/>
    <w:rPr>
      <w:b/>
      <w:bCs/>
    </w:rPr>
  </w:style>
  <w:style w:type="paragraph" w:styleId="Textedebulles">
    <w:name w:val="Balloon Text"/>
    <w:basedOn w:val="Normal"/>
    <w:link w:val="TextedebullesCar"/>
    <w:uiPriority w:val="99"/>
    <w:semiHidden/>
    <w:unhideWhenUsed/>
    <w:rsid w:val="00E9362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936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4400420">
      <w:bodyDiv w:val="1"/>
      <w:marLeft w:val="0"/>
      <w:marRight w:val="0"/>
      <w:marTop w:val="0"/>
      <w:marBottom w:val="0"/>
      <w:divBdr>
        <w:top w:val="none" w:sz="0" w:space="0" w:color="auto"/>
        <w:left w:val="none" w:sz="0" w:space="0" w:color="auto"/>
        <w:bottom w:val="none" w:sz="0" w:space="0" w:color="auto"/>
        <w:right w:val="none" w:sz="0" w:space="0" w:color="auto"/>
      </w:divBdr>
      <w:divsChild>
        <w:div w:id="1984196679">
          <w:marLeft w:val="0"/>
          <w:marRight w:val="0"/>
          <w:marTop w:val="0"/>
          <w:marBottom w:val="0"/>
          <w:divBdr>
            <w:top w:val="none" w:sz="0" w:space="0" w:color="auto"/>
            <w:left w:val="none" w:sz="0" w:space="0" w:color="auto"/>
            <w:bottom w:val="none" w:sz="0" w:space="0" w:color="auto"/>
            <w:right w:val="none" w:sz="0" w:space="0" w:color="auto"/>
          </w:divBdr>
        </w:div>
        <w:div w:id="433987431">
          <w:marLeft w:val="0"/>
          <w:marRight w:val="0"/>
          <w:marTop w:val="0"/>
          <w:marBottom w:val="0"/>
          <w:divBdr>
            <w:top w:val="none" w:sz="0" w:space="0" w:color="auto"/>
            <w:left w:val="none" w:sz="0" w:space="0" w:color="auto"/>
            <w:bottom w:val="none" w:sz="0" w:space="0" w:color="auto"/>
            <w:right w:val="none" w:sz="0" w:space="0" w:color="auto"/>
          </w:divBdr>
          <w:divsChild>
            <w:div w:id="105392804">
              <w:marLeft w:val="0"/>
              <w:marRight w:val="0"/>
              <w:marTop w:val="0"/>
              <w:marBottom w:val="0"/>
              <w:divBdr>
                <w:top w:val="none" w:sz="0" w:space="0" w:color="auto"/>
                <w:left w:val="none" w:sz="0" w:space="0" w:color="auto"/>
                <w:bottom w:val="none" w:sz="0" w:space="0" w:color="auto"/>
                <w:right w:val="none" w:sz="0" w:space="0" w:color="auto"/>
              </w:divBdr>
            </w:div>
            <w:div w:id="398603341">
              <w:marLeft w:val="0"/>
              <w:marRight w:val="0"/>
              <w:marTop w:val="0"/>
              <w:marBottom w:val="0"/>
              <w:divBdr>
                <w:top w:val="none" w:sz="0" w:space="0" w:color="auto"/>
                <w:left w:val="none" w:sz="0" w:space="0" w:color="auto"/>
                <w:bottom w:val="none" w:sz="0" w:space="0" w:color="auto"/>
                <w:right w:val="none" w:sz="0" w:space="0" w:color="auto"/>
              </w:divBdr>
              <w:divsChild>
                <w:div w:id="1392731075">
                  <w:marLeft w:val="0"/>
                  <w:marRight w:val="0"/>
                  <w:marTop w:val="0"/>
                  <w:marBottom w:val="0"/>
                  <w:divBdr>
                    <w:top w:val="none" w:sz="0" w:space="0" w:color="auto"/>
                    <w:left w:val="none" w:sz="0" w:space="0" w:color="auto"/>
                    <w:bottom w:val="none" w:sz="0" w:space="0" w:color="auto"/>
                    <w:right w:val="none" w:sz="0" w:space="0" w:color="auto"/>
                  </w:divBdr>
                  <w:divsChild>
                    <w:div w:id="2055152175">
                      <w:marLeft w:val="0"/>
                      <w:marRight w:val="0"/>
                      <w:marTop w:val="0"/>
                      <w:marBottom w:val="0"/>
                      <w:divBdr>
                        <w:top w:val="none" w:sz="0" w:space="0" w:color="auto"/>
                        <w:left w:val="none" w:sz="0" w:space="0" w:color="auto"/>
                        <w:bottom w:val="none" w:sz="0" w:space="0" w:color="auto"/>
                        <w:right w:val="none" w:sz="0" w:space="0" w:color="auto"/>
                      </w:divBdr>
                    </w:div>
                    <w:div w:id="1891650771">
                      <w:marLeft w:val="0"/>
                      <w:marRight w:val="0"/>
                      <w:marTop w:val="0"/>
                      <w:marBottom w:val="0"/>
                      <w:divBdr>
                        <w:top w:val="none" w:sz="0" w:space="0" w:color="auto"/>
                        <w:left w:val="none" w:sz="0" w:space="0" w:color="auto"/>
                        <w:bottom w:val="none" w:sz="0" w:space="0" w:color="auto"/>
                        <w:right w:val="none" w:sz="0" w:space="0" w:color="auto"/>
                      </w:divBdr>
                    </w:div>
                  </w:divsChild>
                </w:div>
                <w:div w:id="177932956">
                  <w:marLeft w:val="0"/>
                  <w:marRight w:val="0"/>
                  <w:marTop w:val="0"/>
                  <w:marBottom w:val="0"/>
                  <w:divBdr>
                    <w:top w:val="none" w:sz="0" w:space="0" w:color="auto"/>
                    <w:left w:val="none" w:sz="0" w:space="0" w:color="auto"/>
                    <w:bottom w:val="none" w:sz="0" w:space="0" w:color="auto"/>
                    <w:right w:val="none" w:sz="0" w:space="0" w:color="auto"/>
                  </w:divBdr>
                  <w:divsChild>
                    <w:div w:id="1723673325">
                      <w:marLeft w:val="0"/>
                      <w:marRight w:val="0"/>
                      <w:marTop w:val="0"/>
                      <w:marBottom w:val="0"/>
                      <w:divBdr>
                        <w:top w:val="none" w:sz="0" w:space="0" w:color="auto"/>
                        <w:left w:val="none" w:sz="0" w:space="0" w:color="auto"/>
                        <w:bottom w:val="none" w:sz="0" w:space="0" w:color="auto"/>
                        <w:right w:val="none" w:sz="0" w:space="0" w:color="auto"/>
                      </w:divBdr>
                    </w:div>
                    <w:div w:id="138398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56032">
              <w:marLeft w:val="0"/>
              <w:marRight w:val="0"/>
              <w:marTop w:val="0"/>
              <w:marBottom w:val="0"/>
              <w:divBdr>
                <w:top w:val="none" w:sz="0" w:space="0" w:color="auto"/>
                <w:left w:val="none" w:sz="0" w:space="0" w:color="auto"/>
                <w:bottom w:val="none" w:sz="0" w:space="0" w:color="auto"/>
                <w:right w:val="none" w:sz="0" w:space="0" w:color="auto"/>
              </w:divBdr>
              <w:divsChild>
                <w:div w:id="886063572">
                  <w:marLeft w:val="0"/>
                  <w:marRight w:val="0"/>
                  <w:marTop w:val="0"/>
                  <w:marBottom w:val="0"/>
                  <w:divBdr>
                    <w:top w:val="none" w:sz="0" w:space="0" w:color="auto"/>
                    <w:left w:val="none" w:sz="0" w:space="0" w:color="auto"/>
                    <w:bottom w:val="none" w:sz="0" w:space="0" w:color="auto"/>
                    <w:right w:val="none" w:sz="0" w:space="0" w:color="auto"/>
                  </w:divBdr>
                  <w:divsChild>
                    <w:div w:id="879321640">
                      <w:marLeft w:val="0"/>
                      <w:marRight w:val="0"/>
                      <w:marTop w:val="0"/>
                      <w:marBottom w:val="0"/>
                      <w:divBdr>
                        <w:top w:val="none" w:sz="0" w:space="0" w:color="auto"/>
                        <w:left w:val="none" w:sz="0" w:space="0" w:color="auto"/>
                        <w:bottom w:val="none" w:sz="0" w:space="0" w:color="auto"/>
                        <w:right w:val="none" w:sz="0" w:space="0" w:color="auto"/>
                      </w:divBdr>
                      <w:divsChild>
                        <w:div w:id="985164352">
                          <w:marLeft w:val="0"/>
                          <w:marRight w:val="0"/>
                          <w:marTop w:val="0"/>
                          <w:marBottom w:val="0"/>
                          <w:divBdr>
                            <w:top w:val="none" w:sz="0" w:space="0" w:color="auto"/>
                            <w:left w:val="none" w:sz="0" w:space="0" w:color="auto"/>
                            <w:bottom w:val="none" w:sz="0" w:space="0" w:color="auto"/>
                            <w:right w:val="none" w:sz="0" w:space="0" w:color="auto"/>
                          </w:divBdr>
                          <w:divsChild>
                            <w:div w:id="1268655807">
                              <w:marLeft w:val="0"/>
                              <w:marRight w:val="0"/>
                              <w:marTop w:val="0"/>
                              <w:marBottom w:val="0"/>
                              <w:divBdr>
                                <w:top w:val="none" w:sz="0" w:space="0" w:color="auto"/>
                                <w:left w:val="none" w:sz="0" w:space="0" w:color="auto"/>
                                <w:bottom w:val="none" w:sz="0" w:space="0" w:color="auto"/>
                                <w:right w:val="none" w:sz="0" w:space="0" w:color="auto"/>
                              </w:divBdr>
                              <w:divsChild>
                                <w:div w:id="19796044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012194">
                              <w:marLeft w:val="0"/>
                              <w:marRight w:val="0"/>
                              <w:marTop w:val="0"/>
                              <w:marBottom w:val="0"/>
                              <w:divBdr>
                                <w:top w:val="none" w:sz="0" w:space="0" w:color="auto"/>
                                <w:left w:val="none" w:sz="0" w:space="0" w:color="auto"/>
                                <w:bottom w:val="none" w:sz="0" w:space="0" w:color="auto"/>
                                <w:right w:val="none" w:sz="0" w:space="0" w:color="auto"/>
                              </w:divBdr>
                              <w:divsChild>
                                <w:div w:id="170875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7707324">
                              <w:marLeft w:val="0"/>
                              <w:marRight w:val="0"/>
                              <w:marTop w:val="0"/>
                              <w:marBottom w:val="0"/>
                              <w:divBdr>
                                <w:top w:val="none" w:sz="0" w:space="0" w:color="auto"/>
                                <w:left w:val="none" w:sz="0" w:space="0" w:color="auto"/>
                                <w:bottom w:val="none" w:sz="0" w:space="0" w:color="auto"/>
                                <w:right w:val="none" w:sz="0" w:space="0" w:color="auto"/>
                              </w:divBdr>
                              <w:divsChild>
                                <w:div w:id="12564045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1806</Words>
  <Characters>9939</Characters>
  <Application>Microsoft Office Word</Application>
  <DocSecurity>0</DocSecurity>
  <Lines>82</Lines>
  <Paragraphs>23</Paragraphs>
  <ScaleCrop>false</ScaleCrop>
  <Company/>
  <LinksUpToDate>false</LinksUpToDate>
  <CharactersWithSpaces>11722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snuipp</dc:creator>
  <cp:lastModifiedBy>Julie</cp:lastModifiedBy>
  <cp:revision>2</cp:revision>
  <dcterms:created xsi:type="dcterms:W3CDTF">2023-01-09T11:31:00Z</dcterms:created>
  <dcterms:modified xsi:type="dcterms:W3CDTF">2023-01-09T11:31:00Z</dcterms:modified>
</cp:coreProperties>
</file>