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DFFE63" w14:textId="132B8EE9" w:rsidR="005001B7" w:rsidRPr="005001B7" w:rsidRDefault="005001B7" w:rsidP="005001B7">
      <w:pPr>
        <w:pStyle w:val="Titre1"/>
        <w:jc w:val="both"/>
        <w:rPr>
          <w:rFonts w:asciiTheme="minorHAnsi" w:hAnsiTheme="minorHAnsi" w:cstheme="minorHAnsi"/>
          <w:sz w:val="22"/>
          <w:szCs w:val="22"/>
        </w:rPr>
      </w:pPr>
      <w:r w:rsidRPr="005001B7">
        <w:rPr>
          <w:rFonts w:asciiTheme="minorHAnsi" w:hAnsiTheme="minorHAnsi" w:cstheme="minorHAnsi"/>
          <w:sz w:val="22"/>
          <w:szCs w:val="22"/>
        </w:rPr>
        <w:t xml:space="preserve">Par des charges arbitraires à Paris, la police provoque l’insécurité globale </w:t>
      </w:r>
      <w:r w:rsidR="00497FFC">
        <w:rPr>
          <w:rFonts w:asciiTheme="minorHAnsi" w:hAnsiTheme="minorHAnsi" w:cstheme="minorHAnsi"/>
          <w:sz w:val="22"/>
          <w:szCs w:val="22"/>
        </w:rPr>
        <w:t>(Médiapart)</w:t>
      </w:r>
    </w:p>
    <w:p w14:paraId="622EF3B4" w14:textId="77777777" w:rsidR="005001B7" w:rsidRPr="005001B7" w:rsidRDefault="005001B7" w:rsidP="005001B7">
      <w:pPr>
        <w:jc w:val="both"/>
        <w:rPr>
          <w:rFonts w:cstheme="minorHAnsi"/>
        </w:rPr>
      </w:pPr>
      <w:r w:rsidRPr="005001B7">
        <w:rPr>
          <w:rFonts w:cstheme="minorHAnsi"/>
        </w:rPr>
        <w:t xml:space="preserve">12 décembre 2020 Par </w:t>
      </w:r>
      <w:hyperlink r:id="rId5" w:tgtFrame="_blank" w:history="1">
        <w:proofErr w:type="spellStart"/>
        <w:r w:rsidRPr="005001B7">
          <w:rPr>
            <w:rStyle w:val="Lienhypertexte"/>
            <w:rFonts w:cstheme="minorHAnsi"/>
          </w:rPr>
          <w:t>Antton</w:t>
        </w:r>
        <w:proofErr w:type="spellEnd"/>
        <w:r w:rsidRPr="005001B7">
          <w:rPr>
            <w:rStyle w:val="Lienhypertexte"/>
            <w:rFonts w:cstheme="minorHAnsi"/>
          </w:rPr>
          <w:t xml:space="preserve"> Rouget</w:t>
        </w:r>
      </w:hyperlink>
    </w:p>
    <w:p w14:paraId="1225DF3E" w14:textId="377A46C9" w:rsidR="005001B7" w:rsidRPr="005001B7" w:rsidRDefault="005001B7" w:rsidP="005001B7">
      <w:pPr>
        <w:pStyle w:val="NormalWeb"/>
        <w:jc w:val="both"/>
        <w:rPr>
          <w:rFonts w:asciiTheme="minorHAnsi" w:hAnsiTheme="minorHAnsi" w:cstheme="minorHAnsi"/>
          <w:sz w:val="22"/>
          <w:szCs w:val="22"/>
        </w:rPr>
      </w:pPr>
      <w:r w:rsidRPr="005001B7">
        <w:rPr>
          <w:rFonts w:asciiTheme="minorHAnsi" w:hAnsiTheme="minorHAnsi" w:cstheme="minorHAnsi"/>
          <w:sz w:val="22"/>
          <w:szCs w:val="22"/>
        </w:rPr>
        <w:t xml:space="preserve">Quelques milliers de personnes ont manifesté à Paris contre les lois </w:t>
      </w:r>
      <w:r w:rsidRPr="005001B7">
        <w:rPr>
          <w:rFonts w:asciiTheme="minorHAnsi" w:hAnsiTheme="minorHAnsi" w:cstheme="minorHAnsi"/>
          <w:i/>
          <w:iCs/>
          <w:sz w:val="22"/>
          <w:szCs w:val="22"/>
        </w:rPr>
        <w:t>« liberticides »</w:t>
      </w:r>
      <w:r w:rsidRPr="005001B7">
        <w:rPr>
          <w:rFonts w:asciiTheme="minorHAnsi" w:hAnsiTheme="minorHAnsi" w:cstheme="minorHAnsi"/>
          <w:sz w:val="22"/>
          <w:szCs w:val="22"/>
        </w:rPr>
        <w:t xml:space="preserve"> d’Emmanuel Macron. La police a décidé de décourager les manifestants en les chargeant indistinctement dès le départ du cortège, provoquant panique et blessures.</w:t>
      </w:r>
    </w:p>
    <w:p w14:paraId="51F217C7" w14:textId="77777777" w:rsidR="005001B7" w:rsidRPr="005001B7" w:rsidRDefault="005001B7" w:rsidP="005001B7">
      <w:pPr>
        <w:spacing w:after="0"/>
        <w:jc w:val="both"/>
        <w:rPr>
          <w:rFonts w:cstheme="minorHAnsi"/>
        </w:rPr>
      </w:pPr>
    </w:p>
    <w:p w14:paraId="4F87075B" w14:textId="77777777" w:rsidR="005001B7" w:rsidRPr="005001B7" w:rsidRDefault="005001B7" w:rsidP="005001B7">
      <w:pPr>
        <w:pStyle w:val="NormalWeb"/>
        <w:jc w:val="both"/>
        <w:rPr>
          <w:rFonts w:asciiTheme="minorHAnsi" w:hAnsiTheme="minorHAnsi" w:cstheme="minorHAnsi"/>
          <w:sz w:val="22"/>
          <w:szCs w:val="22"/>
        </w:rPr>
      </w:pPr>
      <w:hyperlink r:id="rId6" w:tgtFrame="_blank" w:history="1">
        <w:r w:rsidRPr="005001B7">
          <w:rPr>
            <w:rStyle w:val="Lienhypertexte"/>
            <w:rFonts w:asciiTheme="minorHAnsi" w:hAnsiTheme="minorHAnsi" w:cstheme="minorHAnsi"/>
            <w:i/>
            <w:iCs/>
            <w:sz w:val="22"/>
            <w:szCs w:val="22"/>
          </w:rPr>
          <w:t>« C’est dur d’avoir 20 ans en 2020 »</w:t>
        </w:r>
      </w:hyperlink>
      <w:r w:rsidRPr="005001B7">
        <w:rPr>
          <w:rFonts w:asciiTheme="minorHAnsi" w:hAnsiTheme="minorHAnsi" w:cstheme="minorHAnsi"/>
          <w:sz w:val="22"/>
          <w:szCs w:val="22"/>
        </w:rPr>
        <w:t xml:space="preserve">, et de vouloir manifester en France. Ce ne sont pas Jeanne, Marie, Emma et Juliette qui diront le contraire. Ces quatre amies, toutes âgées de 20 ans, ont quitté le cortège avant même la fin de la manifestation contre les projets </w:t>
      </w:r>
      <w:r w:rsidRPr="005001B7">
        <w:rPr>
          <w:rFonts w:asciiTheme="minorHAnsi" w:hAnsiTheme="minorHAnsi" w:cstheme="minorHAnsi"/>
          <w:i/>
          <w:iCs/>
          <w:sz w:val="22"/>
          <w:szCs w:val="22"/>
        </w:rPr>
        <w:t>« liberticides »</w:t>
      </w:r>
      <w:r w:rsidRPr="005001B7">
        <w:rPr>
          <w:rFonts w:asciiTheme="minorHAnsi" w:hAnsiTheme="minorHAnsi" w:cstheme="minorHAnsi"/>
          <w:sz w:val="22"/>
          <w:szCs w:val="22"/>
        </w:rPr>
        <w:t xml:space="preserve"> du président Emmanuel Macron, samedi 12 décembre à Paris. </w:t>
      </w:r>
      <w:r w:rsidRPr="005001B7">
        <w:rPr>
          <w:rFonts w:asciiTheme="minorHAnsi" w:hAnsiTheme="minorHAnsi" w:cstheme="minorHAnsi"/>
          <w:i/>
          <w:iCs/>
          <w:sz w:val="22"/>
          <w:szCs w:val="22"/>
        </w:rPr>
        <w:t>« C’est horrible, on s’est fait charger quatre fois sans aucune raison. De samedi en samedi, c’est de pire en pire »</w:t>
      </w:r>
      <w:r w:rsidRPr="005001B7">
        <w:rPr>
          <w:rFonts w:asciiTheme="minorHAnsi" w:hAnsiTheme="minorHAnsi" w:cstheme="minorHAnsi"/>
          <w:sz w:val="22"/>
          <w:szCs w:val="22"/>
        </w:rPr>
        <w:t xml:space="preserve">, expliquaient-elles en rentrant chez elles, désabusées. </w:t>
      </w:r>
    </w:p>
    <w:p w14:paraId="0A3214A4" w14:textId="0BE03C5A" w:rsidR="005001B7" w:rsidRPr="005001B7" w:rsidRDefault="005001B7" w:rsidP="005001B7">
      <w:pPr>
        <w:pStyle w:val="NormalWeb"/>
        <w:jc w:val="both"/>
        <w:rPr>
          <w:rFonts w:asciiTheme="minorHAnsi" w:hAnsiTheme="minorHAnsi" w:cstheme="minorHAnsi"/>
          <w:i/>
          <w:iCs/>
          <w:sz w:val="22"/>
          <w:szCs w:val="22"/>
        </w:rPr>
      </w:pPr>
      <w:r w:rsidRPr="005001B7">
        <w:rPr>
          <w:rFonts w:asciiTheme="minorHAnsi" w:hAnsiTheme="minorHAnsi" w:cstheme="minorHAnsi"/>
          <w:sz w:val="22"/>
          <w:szCs w:val="22"/>
        </w:rPr>
        <w:t xml:space="preserve">Les étudiantes n’étaient venues avec aucune autre intention que celle de défendre leurs libertés, pancartes en main. Elles ne ressentent </w:t>
      </w:r>
      <w:r w:rsidRPr="005001B7">
        <w:rPr>
          <w:rFonts w:asciiTheme="minorHAnsi" w:hAnsiTheme="minorHAnsi" w:cstheme="minorHAnsi"/>
          <w:i/>
          <w:iCs/>
          <w:sz w:val="22"/>
          <w:szCs w:val="22"/>
        </w:rPr>
        <w:t>« aucune haine contre la police. À un moment, on est même allées voir des CRS, en leur demandant poliment pourquoi ils faisaient cela »</w:t>
      </w:r>
      <w:r w:rsidRPr="005001B7">
        <w:rPr>
          <w:rFonts w:asciiTheme="minorHAnsi" w:hAnsiTheme="minorHAnsi" w:cstheme="minorHAnsi"/>
          <w:sz w:val="22"/>
          <w:szCs w:val="22"/>
        </w:rPr>
        <w:t xml:space="preserve">. Sans réponse. </w:t>
      </w:r>
      <w:r w:rsidRPr="005001B7">
        <w:rPr>
          <w:rFonts w:asciiTheme="minorHAnsi" w:hAnsiTheme="minorHAnsi" w:cstheme="minorHAnsi"/>
          <w:i/>
          <w:iCs/>
          <w:sz w:val="22"/>
          <w:szCs w:val="22"/>
        </w:rPr>
        <w:t>« Pour nous, c’est de l’intimidation »</w:t>
      </w:r>
      <w:r w:rsidRPr="005001B7">
        <w:rPr>
          <w:rFonts w:asciiTheme="minorHAnsi" w:hAnsiTheme="minorHAnsi" w:cstheme="minorHAnsi"/>
          <w:sz w:val="22"/>
          <w:szCs w:val="22"/>
        </w:rPr>
        <w:t xml:space="preserve">, considèrent-elles. Et cela marche : </w:t>
      </w:r>
      <w:r w:rsidRPr="005001B7">
        <w:rPr>
          <w:rFonts w:asciiTheme="minorHAnsi" w:hAnsiTheme="minorHAnsi" w:cstheme="minorHAnsi"/>
          <w:i/>
          <w:iCs/>
          <w:sz w:val="22"/>
          <w:szCs w:val="22"/>
        </w:rPr>
        <w:t>« On n’ira pas à la prochaine manif. »</w:t>
      </w:r>
      <w:r w:rsidRPr="005001B7">
        <w:rPr>
          <w:rFonts w:asciiTheme="minorHAnsi" w:hAnsiTheme="minorHAnsi" w:cstheme="minorHAnsi"/>
          <w:sz w:val="22"/>
          <w:szCs w:val="22"/>
        </w:rPr>
        <w:t xml:space="preserve"> </w:t>
      </w:r>
      <w:r w:rsidRPr="005001B7">
        <w:rPr>
          <w:rFonts w:asciiTheme="minorHAnsi" w:hAnsiTheme="minorHAnsi" w:cstheme="minorHAnsi"/>
          <w:sz w:val="22"/>
          <w:szCs w:val="22"/>
        </w:rPr>
        <w:drawing>
          <wp:inline distT="0" distB="0" distL="0" distR="0" wp14:anchorId="7076B0B0" wp14:editId="146543A1">
            <wp:extent cx="6296025" cy="52292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96025" cy="5229225"/>
                    </a:xfrm>
                    <a:prstGeom prst="rect">
                      <a:avLst/>
                    </a:prstGeom>
                  </pic:spPr>
                </pic:pic>
              </a:graphicData>
            </a:graphic>
          </wp:inline>
        </w:drawing>
      </w:r>
    </w:p>
    <w:p w14:paraId="37616889" w14:textId="77777777" w:rsidR="005001B7" w:rsidRPr="005001B7" w:rsidRDefault="005001B7" w:rsidP="005001B7">
      <w:pPr>
        <w:pStyle w:val="NormalWeb"/>
        <w:jc w:val="both"/>
        <w:rPr>
          <w:rFonts w:asciiTheme="minorHAnsi" w:hAnsiTheme="minorHAnsi" w:cstheme="minorHAnsi"/>
          <w:i/>
          <w:iCs/>
          <w:sz w:val="22"/>
          <w:szCs w:val="22"/>
        </w:rPr>
      </w:pPr>
    </w:p>
    <w:p w14:paraId="73A4565C" w14:textId="77777777" w:rsidR="005001B7" w:rsidRPr="005001B7" w:rsidRDefault="005001B7" w:rsidP="005001B7">
      <w:pPr>
        <w:pStyle w:val="NormalWeb"/>
        <w:jc w:val="both"/>
        <w:rPr>
          <w:rFonts w:asciiTheme="minorHAnsi" w:hAnsiTheme="minorHAnsi" w:cstheme="minorHAnsi"/>
          <w:i/>
          <w:iCs/>
          <w:sz w:val="22"/>
          <w:szCs w:val="22"/>
        </w:rPr>
      </w:pPr>
    </w:p>
    <w:p w14:paraId="6E4C9C08" w14:textId="77777777" w:rsidR="005001B7" w:rsidRPr="005001B7" w:rsidRDefault="005001B7" w:rsidP="005001B7">
      <w:pPr>
        <w:pStyle w:val="NormalWeb"/>
        <w:jc w:val="both"/>
        <w:rPr>
          <w:rFonts w:asciiTheme="minorHAnsi" w:hAnsiTheme="minorHAnsi" w:cstheme="minorHAnsi"/>
          <w:sz w:val="22"/>
          <w:szCs w:val="22"/>
        </w:rPr>
      </w:pPr>
    </w:p>
    <w:p w14:paraId="3E4E7E3E" w14:textId="77777777" w:rsidR="005001B7" w:rsidRPr="005001B7" w:rsidRDefault="005001B7" w:rsidP="005001B7">
      <w:pPr>
        <w:jc w:val="both"/>
        <w:rPr>
          <w:rFonts w:cstheme="minorHAnsi"/>
        </w:rPr>
      </w:pPr>
      <w:r w:rsidRPr="005001B7">
        <w:rPr>
          <w:rStyle w:val="yiv2058252817gmail-legend"/>
          <w:rFonts w:cstheme="minorHAnsi"/>
        </w:rPr>
        <w:lastRenderedPageBreak/>
        <w:t>Jeanne, Marie, Emma et Juliette quittent la manifestation après avoir subi plusieurs charges de police. © AR</w:t>
      </w:r>
      <w:r w:rsidRPr="005001B7">
        <w:rPr>
          <w:rFonts w:cstheme="minorHAnsi"/>
        </w:rPr>
        <w:t xml:space="preserve"> </w:t>
      </w:r>
    </w:p>
    <w:p w14:paraId="644DDFDF" w14:textId="77777777" w:rsidR="005001B7" w:rsidRPr="005001B7" w:rsidRDefault="005001B7" w:rsidP="005001B7">
      <w:pPr>
        <w:pStyle w:val="NormalWeb"/>
        <w:jc w:val="both"/>
        <w:rPr>
          <w:rFonts w:asciiTheme="minorHAnsi" w:hAnsiTheme="minorHAnsi" w:cstheme="minorHAnsi"/>
          <w:sz w:val="22"/>
          <w:szCs w:val="22"/>
        </w:rPr>
      </w:pPr>
      <w:r w:rsidRPr="005001B7">
        <w:rPr>
          <w:rFonts w:asciiTheme="minorHAnsi" w:hAnsiTheme="minorHAnsi" w:cstheme="minorHAnsi"/>
          <w:sz w:val="22"/>
          <w:szCs w:val="22"/>
        </w:rPr>
        <w:t xml:space="preserve">Comme elles, quelques milliers de personnes se sont rassemblées, ce samedi 12 décembre, à Paris, à l’appel de différents mouvements mobilisés contre la proposition de loi « sécurité globale » mais aussi du collectif contre l’islamophobie, qui conteste la loi « confortant le respect des principes de la République » (ex-loi séparatisme). Un premier appel, à l’initiative d’un groupe de gilets jaunes, avait été interdit par la préfecture de police de Paris. En régions, des milliers de manifestants se sont rassemblés dans une </w:t>
      </w:r>
      <w:hyperlink r:id="rId8" w:anchor="carte" w:tgtFrame="_blank" w:history="1">
        <w:r w:rsidRPr="005001B7">
          <w:rPr>
            <w:rStyle w:val="Lienhypertexte"/>
            <w:rFonts w:asciiTheme="minorHAnsi" w:hAnsiTheme="minorHAnsi" w:cstheme="minorHAnsi"/>
            <w:sz w:val="22"/>
            <w:szCs w:val="22"/>
          </w:rPr>
          <w:t>quarantaine de villes</w:t>
        </w:r>
      </w:hyperlink>
      <w:r w:rsidRPr="005001B7">
        <w:rPr>
          <w:rFonts w:asciiTheme="minorHAnsi" w:hAnsiTheme="minorHAnsi" w:cstheme="minorHAnsi"/>
          <w:sz w:val="22"/>
          <w:szCs w:val="22"/>
        </w:rPr>
        <w:t xml:space="preserve">, à l’appel notamment de la coordination #StopLoiSécuritéGlobale qui ne s’est pas associée à la mobilisation parisienne, faute de garanties de sécurité après les </w:t>
      </w:r>
      <w:hyperlink r:id="rId9" w:tgtFrame="_blank" w:history="1">
        <w:r w:rsidRPr="005001B7">
          <w:rPr>
            <w:rStyle w:val="Lienhypertexte"/>
            <w:rFonts w:asciiTheme="minorHAnsi" w:hAnsiTheme="minorHAnsi" w:cstheme="minorHAnsi"/>
            <w:sz w:val="22"/>
            <w:szCs w:val="22"/>
          </w:rPr>
          <w:t>échauffourées du week-end dernier</w:t>
        </w:r>
      </w:hyperlink>
      <w:r w:rsidRPr="005001B7">
        <w:rPr>
          <w:rFonts w:asciiTheme="minorHAnsi" w:hAnsiTheme="minorHAnsi" w:cstheme="minorHAnsi"/>
          <w:sz w:val="22"/>
          <w:szCs w:val="22"/>
        </w:rPr>
        <w:t>.</w:t>
      </w:r>
    </w:p>
    <w:p w14:paraId="1A925591" w14:textId="77777777" w:rsidR="005001B7" w:rsidRPr="005001B7" w:rsidRDefault="005001B7" w:rsidP="005001B7">
      <w:pPr>
        <w:pStyle w:val="NormalWeb"/>
        <w:jc w:val="both"/>
        <w:rPr>
          <w:rFonts w:asciiTheme="minorHAnsi" w:hAnsiTheme="minorHAnsi" w:cstheme="minorHAnsi"/>
          <w:sz w:val="22"/>
          <w:szCs w:val="22"/>
        </w:rPr>
      </w:pPr>
      <w:r w:rsidRPr="005001B7">
        <w:rPr>
          <w:rFonts w:asciiTheme="minorHAnsi" w:hAnsiTheme="minorHAnsi" w:cstheme="minorHAnsi"/>
          <w:sz w:val="22"/>
          <w:szCs w:val="22"/>
        </w:rPr>
        <w:t xml:space="preserve">La manifestation parisienne a été émaillée d’incidents très tôt, quand les forces de l’ordre ont décidé de charger le cortège juste après son départ de la place du Châtelet, sans raisons apparentes. La stratégie de maintien de l’ordre déployée à Paris lors de la grande manifestation du samedi 28 novembre, </w:t>
      </w:r>
      <w:hyperlink r:id="rId10" w:tgtFrame="_blank" w:history="1">
        <w:r w:rsidRPr="005001B7">
          <w:rPr>
            <w:rStyle w:val="Lienhypertexte"/>
            <w:rFonts w:asciiTheme="minorHAnsi" w:hAnsiTheme="minorHAnsi" w:cstheme="minorHAnsi"/>
            <w:sz w:val="22"/>
            <w:szCs w:val="22"/>
          </w:rPr>
          <w:t>où les forces de police étaient restées à distance</w:t>
        </w:r>
      </w:hyperlink>
      <w:r w:rsidRPr="005001B7">
        <w:rPr>
          <w:rFonts w:asciiTheme="minorHAnsi" w:hAnsiTheme="minorHAnsi" w:cstheme="minorHAnsi"/>
          <w:sz w:val="22"/>
          <w:szCs w:val="22"/>
        </w:rPr>
        <w:t xml:space="preserve">, n’était qu’une parenthèse. Depuis la semaine dernière, sur ordre du préfet Didier Lallement, </w:t>
      </w:r>
      <w:hyperlink r:id="rId11" w:tgtFrame="_blank" w:history="1">
        <w:r w:rsidRPr="005001B7">
          <w:rPr>
            <w:rStyle w:val="Lienhypertexte"/>
            <w:rFonts w:asciiTheme="minorHAnsi" w:hAnsiTheme="minorHAnsi" w:cstheme="minorHAnsi"/>
            <w:sz w:val="22"/>
            <w:szCs w:val="22"/>
          </w:rPr>
          <w:t>les policiers reviennent au contact</w:t>
        </w:r>
      </w:hyperlink>
      <w:r w:rsidRPr="005001B7">
        <w:rPr>
          <w:rFonts w:asciiTheme="minorHAnsi" w:hAnsiTheme="minorHAnsi" w:cstheme="minorHAnsi"/>
          <w:sz w:val="22"/>
          <w:szCs w:val="22"/>
        </w:rPr>
        <w:t xml:space="preserve">, comme lors des manifestations des gilets jaunes. </w:t>
      </w:r>
    </w:p>
    <w:p w14:paraId="7AE95032" w14:textId="3477F966" w:rsidR="005001B7" w:rsidRPr="005001B7" w:rsidRDefault="005001B7" w:rsidP="005001B7">
      <w:pPr>
        <w:pStyle w:val="NormalWeb"/>
        <w:jc w:val="both"/>
        <w:rPr>
          <w:rFonts w:asciiTheme="minorHAnsi" w:hAnsiTheme="minorHAnsi" w:cstheme="minorHAnsi"/>
          <w:sz w:val="22"/>
          <w:szCs w:val="22"/>
        </w:rPr>
      </w:pPr>
      <w:r w:rsidRPr="005001B7">
        <w:rPr>
          <w:rFonts w:asciiTheme="minorHAnsi" w:hAnsiTheme="minorHAnsi" w:cstheme="minorHAnsi"/>
          <w:sz w:val="22"/>
          <w:szCs w:val="22"/>
        </w:rPr>
        <w:t xml:space="preserve">Sur son compte Twitter, la préfecture de police a expliqué que les forces de l’ordre étaient </w:t>
      </w:r>
      <w:r w:rsidRPr="005001B7">
        <w:rPr>
          <w:rFonts w:asciiTheme="minorHAnsi" w:hAnsiTheme="minorHAnsi" w:cstheme="minorHAnsi"/>
          <w:i/>
          <w:iCs/>
          <w:sz w:val="22"/>
          <w:szCs w:val="22"/>
        </w:rPr>
        <w:t xml:space="preserve">« intervenues au milieu du cortège </w:t>
      </w:r>
      <w:r w:rsidRPr="005001B7">
        <w:rPr>
          <w:rFonts w:asciiTheme="minorHAnsi" w:hAnsiTheme="minorHAnsi" w:cstheme="minorHAnsi"/>
          <w:sz w:val="22"/>
          <w:szCs w:val="22"/>
        </w:rPr>
        <w:t>[…]</w:t>
      </w:r>
      <w:r w:rsidRPr="005001B7">
        <w:rPr>
          <w:rFonts w:asciiTheme="minorHAnsi" w:hAnsiTheme="minorHAnsi" w:cstheme="minorHAnsi"/>
          <w:i/>
          <w:iCs/>
          <w:sz w:val="22"/>
          <w:szCs w:val="22"/>
        </w:rPr>
        <w:t xml:space="preserve"> pour empêcher la constitution d’un groupe de black-blocs violents »</w:t>
      </w:r>
      <w:r w:rsidRPr="005001B7">
        <w:rPr>
          <w:rFonts w:asciiTheme="minorHAnsi" w:hAnsiTheme="minorHAnsi" w:cstheme="minorHAnsi"/>
          <w:sz w:val="22"/>
          <w:szCs w:val="22"/>
        </w:rPr>
        <w:t xml:space="preserve">. Par vagues successives, les CRS, gendarmes mobiles, mais aussi les voltigeurs des Brigades de répression des actions violentes motorisées (BRAV-M) ont ainsi foncé dans le tas le long du boulevard de Sébastopol, sans faire le tri entre les manifestants et les personnes qu’ils souhaitaient interpeller. </w:t>
      </w:r>
    </w:p>
    <w:p w14:paraId="79A79A70" w14:textId="5C0B44D2" w:rsidR="005001B7" w:rsidRPr="005001B7" w:rsidRDefault="005001B7" w:rsidP="005001B7">
      <w:pPr>
        <w:pStyle w:val="NormalWeb"/>
        <w:jc w:val="both"/>
        <w:rPr>
          <w:rFonts w:asciiTheme="minorHAnsi" w:hAnsiTheme="minorHAnsi" w:cstheme="minorHAnsi"/>
          <w:sz w:val="22"/>
          <w:szCs w:val="22"/>
        </w:rPr>
      </w:pPr>
      <w:r w:rsidRPr="005001B7">
        <w:rPr>
          <w:rFonts w:asciiTheme="minorHAnsi" w:hAnsiTheme="minorHAnsi" w:cstheme="minorHAnsi"/>
          <w:sz w:val="22"/>
          <w:szCs w:val="22"/>
        </w:rPr>
        <w:drawing>
          <wp:inline distT="0" distB="0" distL="0" distR="0" wp14:anchorId="375C126B" wp14:editId="623B5C73">
            <wp:extent cx="6296025" cy="439102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96025" cy="4391025"/>
                    </a:xfrm>
                    <a:prstGeom prst="rect">
                      <a:avLst/>
                    </a:prstGeom>
                  </pic:spPr>
                </pic:pic>
              </a:graphicData>
            </a:graphic>
          </wp:inline>
        </w:drawing>
      </w:r>
    </w:p>
    <w:p w14:paraId="63B69B07" w14:textId="77777777" w:rsidR="005001B7" w:rsidRPr="005001B7" w:rsidRDefault="005001B7" w:rsidP="005001B7">
      <w:pPr>
        <w:jc w:val="both"/>
        <w:rPr>
          <w:rFonts w:cstheme="minorHAnsi"/>
        </w:rPr>
      </w:pPr>
      <w:r w:rsidRPr="005001B7">
        <w:rPr>
          <w:rStyle w:val="yiv2058252817gmail-legend"/>
          <w:rFonts w:cstheme="minorHAnsi"/>
        </w:rPr>
        <w:t>Un musicien blessé au visage après une charge à l’aveugle. © AR</w:t>
      </w:r>
      <w:r w:rsidRPr="005001B7">
        <w:rPr>
          <w:rFonts w:cstheme="minorHAnsi"/>
        </w:rPr>
        <w:t xml:space="preserve"> </w:t>
      </w:r>
    </w:p>
    <w:p w14:paraId="6F6647F6" w14:textId="77777777" w:rsidR="005001B7" w:rsidRPr="005001B7" w:rsidRDefault="005001B7" w:rsidP="005001B7">
      <w:pPr>
        <w:jc w:val="both"/>
        <w:rPr>
          <w:rFonts w:cstheme="minorHAnsi"/>
        </w:rPr>
      </w:pPr>
      <w:r w:rsidRPr="005001B7">
        <w:rPr>
          <w:rFonts w:cstheme="minorHAnsi"/>
        </w:rPr>
        <w:t xml:space="preserve">Une stratégie qui a fait monter la tension pendant de longues minutes et provoqué des blessures chez les manifestants. Comme ce musicien frappé au visage </w:t>
      </w:r>
      <w:r w:rsidRPr="005001B7">
        <w:rPr>
          <w:rFonts w:cstheme="minorHAnsi"/>
          <w:i/>
          <w:iCs/>
        </w:rPr>
        <w:t>(voir photo ci-dessus)</w:t>
      </w:r>
      <w:r w:rsidRPr="005001B7">
        <w:rPr>
          <w:rFonts w:cstheme="minorHAnsi"/>
        </w:rPr>
        <w:t xml:space="preserve">. Sur BFM TV, une journaliste a expliqué en direct que le sang qui coulait sur son visage était </w:t>
      </w:r>
      <w:r w:rsidRPr="005001B7">
        <w:rPr>
          <w:rFonts w:cstheme="minorHAnsi"/>
          <w:i/>
          <w:iCs/>
        </w:rPr>
        <w:t>« du maquillage, on vous rassure »</w:t>
      </w:r>
      <w:r w:rsidRPr="005001B7">
        <w:rPr>
          <w:rFonts w:cstheme="minorHAnsi"/>
        </w:rPr>
        <w:t xml:space="preserve">, avant de </w:t>
      </w:r>
      <w:hyperlink r:id="rId13" w:tgtFrame="_blank" w:history="1">
        <w:r w:rsidRPr="005001B7">
          <w:rPr>
            <w:rStyle w:val="Lienhypertexte"/>
            <w:rFonts w:cstheme="minorHAnsi"/>
          </w:rPr>
          <w:t>présenter ses excuses samedi soir</w:t>
        </w:r>
      </w:hyperlink>
      <w:r w:rsidRPr="005001B7">
        <w:rPr>
          <w:rFonts w:cstheme="minorHAnsi"/>
        </w:rPr>
        <w:t>. En effet, le jeune homme a bien reçu un coup de matraque alors qu’il se trouvait de dos au début d’une charge policière.</w:t>
      </w:r>
    </w:p>
    <w:p w14:paraId="41E3A233" w14:textId="77777777" w:rsidR="005001B7" w:rsidRPr="005001B7" w:rsidRDefault="005001B7" w:rsidP="005001B7">
      <w:pPr>
        <w:pStyle w:val="NormalWeb"/>
        <w:jc w:val="both"/>
        <w:rPr>
          <w:rFonts w:asciiTheme="minorHAnsi" w:hAnsiTheme="minorHAnsi" w:cstheme="minorHAnsi"/>
          <w:sz w:val="22"/>
          <w:szCs w:val="22"/>
        </w:rPr>
      </w:pPr>
      <w:r w:rsidRPr="005001B7">
        <w:rPr>
          <w:rFonts w:asciiTheme="minorHAnsi" w:hAnsiTheme="minorHAnsi" w:cstheme="minorHAnsi"/>
          <w:sz w:val="22"/>
          <w:szCs w:val="22"/>
        </w:rPr>
        <w:lastRenderedPageBreak/>
        <w:t xml:space="preserve">À 17 h 50, trois heures et demie après le début de la manifestation, </w:t>
      </w:r>
      <w:r w:rsidRPr="005001B7">
        <w:rPr>
          <w:rFonts w:asciiTheme="minorHAnsi" w:hAnsiTheme="minorHAnsi" w:cstheme="minorHAnsi"/>
          <w:i/>
          <w:iCs/>
          <w:sz w:val="22"/>
          <w:szCs w:val="22"/>
        </w:rPr>
        <w:t>« 119 »</w:t>
      </w:r>
      <w:r w:rsidRPr="005001B7">
        <w:rPr>
          <w:rFonts w:asciiTheme="minorHAnsi" w:hAnsiTheme="minorHAnsi" w:cstheme="minorHAnsi"/>
          <w:sz w:val="22"/>
          <w:szCs w:val="22"/>
        </w:rPr>
        <w:t xml:space="preserve"> personnes avaient été interpellées, selon le ministre de l’intérieur Gérald Darmanin, parlant de </w:t>
      </w:r>
      <w:r w:rsidRPr="005001B7">
        <w:rPr>
          <w:rFonts w:asciiTheme="minorHAnsi" w:hAnsiTheme="minorHAnsi" w:cstheme="minorHAnsi"/>
          <w:i/>
          <w:iCs/>
          <w:sz w:val="22"/>
          <w:szCs w:val="22"/>
        </w:rPr>
        <w:t>« casseurs venus nombreux »</w:t>
      </w:r>
      <w:r w:rsidRPr="005001B7">
        <w:rPr>
          <w:rFonts w:asciiTheme="minorHAnsi" w:hAnsiTheme="minorHAnsi" w:cstheme="minorHAnsi"/>
          <w:sz w:val="22"/>
          <w:szCs w:val="22"/>
        </w:rPr>
        <w:t>.</w:t>
      </w:r>
    </w:p>
    <w:p w14:paraId="54D265DA" w14:textId="77777777" w:rsidR="005001B7" w:rsidRPr="005001B7" w:rsidRDefault="005001B7" w:rsidP="005001B7">
      <w:pPr>
        <w:pStyle w:val="NormalWeb"/>
        <w:jc w:val="both"/>
        <w:rPr>
          <w:rFonts w:asciiTheme="minorHAnsi" w:hAnsiTheme="minorHAnsi" w:cstheme="minorHAnsi"/>
          <w:sz w:val="22"/>
          <w:szCs w:val="22"/>
        </w:rPr>
      </w:pPr>
      <w:r w:rsidRPr="005001B7">
        <w:rPr>
          <w:rFonts w:asciiTheme="minorHAnsi" w:hAnsiTheme="minorHAnsi" w:cstheme="minorHAnsi"/>
          <w:sz w:val="22"/>
          <w:szCs w:val="22"/>
        </w:rPr>
        <w:t>Tout au long du défilé dans le centre de Paris, un impressionnant dispositif policier a été déployé pour contrôler les moindres faits et gestes des manifestants. Des barrages avaient été disposés (fouille de tous les manifestants) aux entrées de la place du Châtelet, cernée par les cordons de CRS et les canons à eau. Même dispositif à l’arrivée de la manifestation, place de la République, cerclée de grilles anti-émeutes. Entre les deux dispositifs, les manifestants ont pu défiler en rangs d’oignons, encadrés par les contingents de CRS et gendarmes mobiles qui sont même allés jusqu’à rythmer l’avancée du cortège. Au premier coup de sifflet : on avance. Au second : on s’arrête. Et ainsi de suite, jusqu’à faire perdre au cortège, déjà sonné par les charges du départ, tout son dynamisme.  </w:t>
      </w:r>
    </w:p>
    <w:p w14:paraId="269A488B" w14:textId="1A568FDB" w:rsidR="005001B7" w:rsidRPr="005001B7" w:rsidRDefault="005001B7" w:rsidP="005001B7">
      <w:pPr>
        <w:pStyle w:val="NormalWeb"/>
        <w:jc w:val="both"/>
        <w:rPr>
          <w:rFonts w:asciiTheme="minorHAnsi" w:hAnsiTheme="minorHAnsi" w:cstheme="minorHAnsi"/>
          <w:i/>
          <w:iCs/>
          <w:sz w:val="22"/>
          <w:szCs w:val="22"/>
        </w:rPr>
      </w:pPr>
      <w:r w:rsidRPr="005001B7">
        <w:rPr>
          <w:rFonts w:asciiTheme="minorHAnsi" w:hAnsiTheme="minorHAnsi" w:cstheme="minorHAnsi"/>
          <w:sz w:val="22"/>
          <w:szCs w:val="22"/>
        </w:rPr>
        <w:t xml:space="preserve">À l’avant de la manifestation, le camion n’a pour autant pas cessé de cracher des slogans : </w:t>
      </w:r>
      <w:r w:rsidRPr="005001B7">
        <w:rPr>
          <w:rFonts w:asciiTheme="minorHAnsi" w:hAnsiTheme="minorHAnsi" w:cstheme="minorHAnsi"/>
          <w:i/>
          <w:iCs/>
          <w:sz w:val="22"/>
          <w:szCs w:val="22"/>
        </w:rPr>
        <w:t>« Y’en a marre, y’en a marre ! Stop aux lois liberticides ! Stop à l’islamophobie ! »</w:t>
      </w:r>
      <w:r w:rsidRPr="005001B7">
        <w:rPr>
          <w:rFonts w:asciiTheme="minorHAnsi" w:hAnsiTheme="minorHAnsi" w:cstheme="minorHAnsi"/>
          <w:sz w:val="22"/>
          <w:szCs w:val="22"/>
        </w:rPr>
        <w:t xml:space="preserve"> Lucien, 23 ans, se réjouit que la contestation converge entre la PPL Sécurité globale et la loi séparatisme : </w:t>
      </w:r>
      <w:r w:rsidRPr="005001B7">
        <w:rPr>
          <w:rFonts w:asciiTheme="minorHAnsi" w:hAnsiTheme="minorHAnsi" w:cstheme="minorHAnsi"/>
          <w:i/>
          <w:iCs/>
          <w:sz w:val="22"/>
          <w:szCs w:val="22"/>
        </w:rPr>
        <w:t>« Nous sommes face à un seul phénomène : le développement d’un État policier qui se construit à l’encontre des minorités, et principalement des musulmans »</w:t>
      </w:r>
      <w:r w:rsidRPr="005001B7">
        <w:rPr>
          <w:rFonts w:asciiTheme="minorHAnsi" w:hAnsiTheme="minorHAnsi" w:cstheme="minorHAnsi"/>
          <w:sz w:val="22"/>
          <w:szCs w:val="22"/>
        </w:rPr>
        <w:t>, estime-t-il. Pierre, un</w:t>
      </w:r>
      <w:r w:rsidRPr="005001B7">
        <w:rPr>
          <w:rFonts w:asciiTheme="minorHAnsi" w:hAnsiTheme="minorHAnsi" w:cstheme="minorHAnsi"/>
          <w:i/>
          <w:iCs/>
          <w:sz w:val="22"/>
          <w:szCs w:val="22"/>
        </w:rPr>
        <w:t xml:space="preserve"> « jeune cadre dynamique »</w:t>
      </w:r>
      <w:r w:rsidRPr="005001B7">
        <w:rPr>
          <w:rFonts w:asciiTheme="minorHAnsi" w:hAnsiTheme="minorHAnsi" w:cstheme="minorHAnsi"/>
          <w:sz w:val="22"/>
          <w:szCs w:val="22"/>
        </w:rPr>
        <w:t xml:space="preserve"> de 26 ans venu de Lyon, conteste cette approche : </w:t>
      </w:r>
      <w:r w:rsidRPr="005001B7">
        <w:rPr>
          <w:rFonts w:asciiTheme="minorHAnsi" w:hAnsiTheme="minorHAnsi" w:cstheme="minorHAnsi"/>
          <w:i/>
          <w:iCs/>
          <w:sz w:val="22"/>
          <w:szCs w:val="22"/>
        </w:rPr>
        <w:t>« J’ai un positionnement plus nuancé, je manifeste contre la loi sécurité globale, qui peut servir à maîtriser les mouvements sociaux, pas contre la loi séparatisme. »</w:t>
      </w:r>
    </w:p>
    <w:p w14:paraId="05D98381" w14:textId="4957CC69" w:rsidR="005001B7" w:rsidRPr="005001B7" w:rsidRDefault="005001B7" w:rsidP="005001B7">
      <w:pPr>
        <w:pStyle w:val="NormalWeb"/>
        <w:jc w:val="both"/>
        <w:rPr>
          <w:rFonts w:asciiTheme="minorHAnsi" w:hAnsiTheme="minorHAnsi" w:cstheme="minorHAnsi"/>
          <w:sz w:val="22"/>
          <w:szCs w:val="22"/>
        </w:rPr>
      </w:pPr>
      <w:r w:rsidRPr="005001B7">
        <w:rPr>
          <w:rFonts w:asciiTheme="minorHAnsi" w:hAnsiTheme="minorHAnsi" w:cstheme="minorHAnsi"/>
          <w:sz w:val="22"/>
          <w:szCs w:val="22"/>
        </w:rPr>
        <w:drawing>
          <wp:inline distT="0" distB="0" distL="0" distR="0" wp14:anchorId="4849C11E" wp14:editId="50828818">
            <wp:extent cx="6296025" cy="405765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96025" cy="4057650"/>
                    </a:xfrm>
                    <a:prstGeom prst="rect">
                      <a:avLst/>
                    </a:prstGeom>
                  </pic:spPr>
                </pic:pic>
              </a:graphicData>
            </a:graphic>
          </wp:inline>
        </w:drawing>
      </w:r>
    </w:p>
    <w:p w14:paraId="07DDC900" w14:textId="77777777" w:rsidR="005001B7" w:rsidRPr="005001B7" w:rsidRDefault="005001B7" w:rsidP="005001B7">
      <w:pPr>
        <w:jc w:val="both"/>
        <w:rPr>
          <w:rFonts w:cstheme="minorHAnsi"/>
        </w:rPr>
      </w:pPr>
      <w:r w:rsidRPr="005001B7">
        <w:rPr>
          <w:rStyle w:val="yiv2058252817gmail-legend"/>
          <w:rFonts w:cstheme="minorHAnsi"/>
        </w:rPr>
        <w:t>Une des charges au début de la manifestation sur le boulevard de Sébastopol. © AR</w:t>
      </w:r>
      <w:r w:rsidRPr="005001B7">
        <w:rPr>
          <w:rFonts w:cstheme="minorHAnsi"/>
        </w:rPr>
        <w:t xml:space="preserve"> </w:t>
      </w:r>
    </w:p>
    <w:p w14:paraId="6274C9EF" w14:textId="77777777" w:rsidR="005001B7" w:rsidRPr="005001B7" w:rsidRDefault="005001B7" w:rsidP="005001B7">
      <w:pPr>
        <w:pStyle w:val="NormalWeb"/>
        <w:jc w:val="both"/>
        <w:rPr>
          <w:rFonts w:asciiTheme="minorHAnsi" w:hAnsiTheme="minorHAnsi" w:cstheme="minorHAnsi"/>
          <w:sz w:val="22"/>
          <w:szCs w:val="22"/>
        </w:rPr>
      </w:pPr>
      <w:r w:rsidRPr="005001B7">
        <w:rPr>
          <w:rFonts w:asciiTheme="minorHAnsi" w:hAnsiTheme="minorHAnsi" w:cstheme="minorHAnsi"/>
          <w:sz w:val="22"/>
          <w:szCs w:val="22"/>
        </w:rPr>
        <w:t>Les raisons de manifester sont en réalité multiples.</w:t>
      </w:r>
      <w:r w:rsidRPr="005001B7">
        <w:rPr>
          <w:rFonts w:asciiTheme="minorHAnsi" w:hAnsiTheme="minorHAnsi" w:cstheme="minorHAnsi"/>
          <w:i/>
          <w:iCs/>
          <w:sz w:val="22"/>
          <w:szCs w:val="22"/>
        </w:rPr>
        <w:t xml:space="preserve"> « Nous sommes une génération qui n’a jamais eu d’acquis, on n’a plus de but. Nos parents ont travaillé pour offrir une meilleure éducation à leurs enfants, nous on est face à la crise sociale, climatique, sanitaire, on ne connaît pas la notion de “monde meilleur”, on essaie juste de retenir nos libertés »</w:t>
      </w:r>
      <w:r w:rsidRPr="005001B7">
        <w:rPr>
          <w:rFonts w:asciiTheme="minorHAnsi" w:hAnsiTheme="minorHAnsi" w:cstheme="minorHAnsi"/>
          <w:sz w:val="22"/>
          <w:szCs w:val="22"/>
        </w:rPr>
        <w:t>, analyse pour sa part Michèle, urbaniste de 27 ans, en relevant le nombre important de jeunes dans le cortège. À l’inverse, les drapeaux de syndicats ou d’organisations politiques se font rares, à l’exception d’un fourgon du Nouveau parti anticapitaliste (NPA).</w:t>
      </w:r>
    </w:p>
    <w:p w14:paraId="3573B3DC" w14:textId="77777777" w:rsidR="005001B7" w:rsidRPr="005001B7" w:rsidRDefault="005001B7" w:rsidP="005001B7">
      <w:pPr>
        <w:pStyle w:val="NormalWeb"/>
        <w:jc w:val="both"/>
        <w:rPr>
          <w:rFonts w:asciiTheme="minorHAnsi" w:hAnsiTheme="minorHAnsi" w:cstheme="minorHAnsi"/>
          <w:sz w:val="22"/>
          <w:szCs w:val="22"/>
        </w:rPr>
      </w:pPr>
      <w:r w:rsidRPr="005001B7">
        <w:rPr>
          <w:rFonts w:asciiTheme="minorHAnsi" w:hAnsiTheme="minorHAnsi" w:cstheme="minorHAnsi"/>
          <w:i/>
          <w:iCs/>
          <w:sz w:val="22"/>
          <w:szCs w:val="22"/>
        </w:rPr>
        <w:t>« On ne se sent pas en sécurité mais nous n’avons pas d’autres choix que de manifester. Ce qu’il se passe en ce moment est très grave. Dans dix ans, je veux pouvoir me dire que j’étais là, pour défendre nos droits et libertés »</w:t>
      </w:r>
      <w:r w:rsidRPr="005001B7">
        <w:rPr>
          <w:rFonts w:asciiTheme="minorHAnsi" w:hAnsiTheme="minorHAnsi" w:cstheme="minorHAnsi"/>
          <w:sz w:val="22"/>
          <w:szCs w:val="22"/>
        </w:rPr>
        <w:t xml:space="preserve">, abonde Mila, 23 ans, en service civique chez France Terre d’asile, en listant l’accumulation de violences policières dont se sont fait </w:t>
      </w:r>
      <w:r w:rsidRPr="005001B7">
        <w:rPr>
          <w:rFonts w:asciiTheme="minorHAnsi" w:hAnsiTheme="minorHAnsi" w:cstheme="minorHAnsi"/>
          <w:sz w:val="22"/>
          <w:szCs w:val="22"/>
        </w:rPr>
        <w:lastRenderedPageBreak/>
        <w:t xml:space="preserve">l’écho les médias ces dernières semaines. </w:t>
      </w:r>
      <w:r w:rsidRPr="005001B7">
        <w:rPr>
          <w:rFonts w:asciiTheme="minorHAnsi" w:hAnsiTheme="minorHAnsi" w:cstheme="minorHAnsi"/>
          <w:i/>
          <w:iCs/>
          <w:sz w:val="22"/>
          <w:szCs w:val="22"/>
        </w:rPr>
        <w:t xml:space="preserve">« J’étais place de la République avec Utopia 56 </w:t>
      </w:r>
      <w:r w:rsidRPr="005001B7">
        <w:rPr>
          <w:rFonts w:asciiTheme="minorHAnsi" w:hAnsiTheme="minorHAnsi" w:cstheme="minorHAnsi"/>
          <w:sz w:val="22"/>
          <w:szCs w:val="22"/>
        </w:rPr>
        <w:t>[</w:t>
      </w:r>
      <w:hyperlink r:id="rId15" w:tgtFrame="_blank" w:history="1">
        <w:r w:rsidRPr="005001B7">
          <w:rPr>
            <w:rStyle w:val="Lienhypertexte"/>
            <w:rFonts w:asciiTheme="minorHAnsi" w:hAnsiTheme="minorHAnsi" w:cstheme="minorHAnsi"/>
            <w:sz w:val="22"/>
            <w:szCs w:val="22"/>
          </w:rPr>
          <w:t>lors de l’évacuation brutale d’un campement de migrants</w:t>
        </w:r>
      </w:hyperlink>
      <w:r w:rsidRPr="005001B7">
        <w:rPr>
          <w:rFonts w:asciiTheme="minorHAnsi" w:hAnsiTheme="minorHAnsi" w:cstheme="minorHAnsi"/>
          <w:sz w:val="22"/>
          <w:szCs w:val="22"/>
        </w:rPr>
        <w:t xml:space="preserve"> – ndlr]</w:t>
      </w:r>
      <w:r w:rsidRPr="005001B7">
        <w:rPr>
          <w:rFonts w:asciiTheme="minorHAnsi" w:hAnsiTheme="minorHAnsi" w:cstheme="minorHAnsi"/>
          <w:i/>
          <w:iCs/>
          <w:sz w:val="22"/>
          <w:szCs w:val="22"/>
        </w:rPr>
        <w:t>, je n’avais jamais ressenti une telle violence »</w:t>
      </w:r>
      <w:r w:rsidRPr="005001B7">
        <w:rPr>
          <w:rFonts w:asciiTheme="minorHAnsi" w:hAnsiTheme="minorHAnsi" w:cstheme="minorHAnsi"/>
          <w:sz w:val="22"/>
          <w:szCs w:val="22"/>
        </w:rPr>
        <w:t>, explique-t-elle.</w:t>
      </w:r>
    </w:p>
    <w:p w14:paraId="32C7D730" w14:textId="77777777" w:rsidR="005001B7" w:rsidRPr="005001B7" w:rsidRDefault="005001B7" w:rsidP="005001B7">
      <w:pPr>
        <w:pStyle w:val="NormalWeb"/>
        <w:jc w:val="both"/>
        <w:rPr>
          <w:rFonts w:asciiTheme="minorHAnsi" w:hAnsiTheme="minorHAnsi" w:cstheme="minorHAnsi"/>
          <w:sz w:val="22"/>
          <w:szCs w:val="22"/>
        </w:rPr>
      </w:pPr>
      <w:r w:rsidRPr="005001B7">
        <w:rPr>
          <w:rFonts w:asciiTheme="minorHAnsi" w:hAnsiTheme="minorHAnsi" w:cstheme="minorHAnsi"/>
          <w:sz w:val="22"/>
          <w:szCs w:val="22"/>
        </w:rPr>
        <w:t xml:space="preserve">Un peu plus loin, Magalie se tient sur le bord de la manifestation, </w:t>
      </w:r>
      <w:r w:rsidRPr="005001B7">
        <w:rPr>
          <w:rFonts w:asciiTheme="minorHAnsi" w:hAnsiTheme="minorHAnsi" w:cstheme="minorHAnsi"/>
          <w:i/>
          <w:iCs/>
          <w:sz w:val="22"/>
          <w:szCs w:val="22"/>
        </w:rPr>
        <w:t>« j’essaie de me protéger des charges »</w:t>
      </w:r>
      <w:r w:rsidRPr="005001B7">
        <w:rPr>
          <w:rFonts w:asciiTheme="minorHAnsi" w:hAnsiTheme="minorHAnsi" w:cstheme="minorHAnsi"/>
          <w:sz w:val="22"/>
          <w:szCs w:val="22"/>
        </w:rPr>
        <w:t xml:space="preserve">. À 41 ans, cette enseignante en Seine-Saint-Denis, </w:t>
      </w:r>
      <w:r w:rsidRPr="005001B7">
        <w:rPr>
          <w:rFonts w:asciiTheme="minorHAnsi" w:hAnsiTheme="minorHAnsi" w:cstheme="minorHAnsi"/>
          <w:i/>
          <w:iCs/>
          <w:sz w:val="22"/>
          <w:szCs w:val="22"/>
        </w:rPr>
        <w:t>« militante de longue date »</w:t>
      </w:r>
      <w:r w:rsidRPr="005001B7">
        <w:rPr>
          <w:rFonts w:asciiTheme="minorHAnsi" w:hAnsiTheme="minorHAnsi" w:cstheme="minorHAnsi"/>
          <w:sz w:val="22"/>
          <w:szCs w:val="22"/>
        </w:rPr>
        <w:t xml:space="preserve">, ne cache pas son inquiétude : </w:t>
      </w:r>
      <w:r w:rsidRPr="005001B7">
        <w:rPr>
          <w:rFonts w:asciiTheme="minorHAnsi" w:hAnsiTheme="minorHAnsi" w:cstheme="minorHAnsi"/>
          <w:i/>
          <w:iCs/>
          <w:sz w:val="22"/>
          <w:szCs w:val="22"/>
        </w:rPr>
        <w:t>« Plus cela va, moins on a de droits. Je n’ai vraiment pas envie que tout parte à vau-l’eau, mais je crois que nous sommes proches de la révolte. »</w:t>
      </w:r>
    </w:p>
    <w:p w14:paraId="1C098921" w14:textId="77777777" w:rsidR="00AE395C" w:rsidRPr="005001B7" w:rsidRDefault="00AE395C" w:rsidP="005001B7">
      <w:pPr>
        <w:jc w:val="both"/>
        <w:rPr>
          <w:rFonts w:cstheme="minorHAnsi"/>
        </w:rPr>
      </w:pPr>
    </w:p>
    <w:sectPr w:rsidR="00AE395C" w:rsidRPr="005001B7" w:rsidSect="008903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66BE7"/>
    <w:multiLevelType w:val="multilevel"/>
    <w:tmpl w:val="A37E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E7E00"/>
    <w:multiLevelType w:val="multilevel"/>
    <w:tmpl w:val="3B54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345224"/>
    <w:multiLevelType w:val="multilevel"/>
    <w:tmpl w:val="01F0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9B2CA0"/>
    <w:multiLevelType w:val="multilevel"/>
    <w:tmpl w:val="4202A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3D1"/>
    <w:rsid w:val="00497FFC"/>
    <w:rsid w:val="005001B7"/>
    <w:rsid w:val="007023F0"/>
    <w:rsid w:val="008903D1"/>
    <w:rsid w:val="00A155A5"/>
    <w:rsid w:val="00AE395C"/>
    <w:rsid w:val="00FC43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0CF8"/>
  <w15:chartTrackingRefBased/>
  <w15:docId w15:val="{3121601D-08D6-47B5-8148-0C037753D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8903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8903D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A155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903D1"/>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8903D1"/>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8903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56334145metaauthors">
    <w:name w:val="yiv8856334145meta__authors"/>
    <w:basedOn w:val="Policepardfaut"/>
    <w:rsid w:val="008903D1"/>
  </w:style>
  <w:style w:type="character" w:styleId="Lienhypertexte">
    <w:name w:val="Hyperlink"/>
    <w:basedOn w:val="Policepardfaut"/>
    <w:uiPriority w:val="99"/>
    <w:semiHidden/>
    <w:unhideWhenUsed/>
    <w:rsid w:val="008903D1"/>
    <w:rPr>
      <w:color w:val="0000FF"/>
      <w:u w:val="single"/>
    </w:rPr>
  </w:style>
  <w:style w:type="paragraph" w:customStyle="1" w:styleId="yiv8856334145metapublisher">
    <w:name w:val="yiv8856334145meta__publisher"/>
    <w:basedOn w:val="Normal"/>
    <w:rsid w:val="008903D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8856334145articlestatus">
    <w:name w:val="yiv8856334145article__status"/>
    <w:basedOn w:val="Normal"/>
    <w:rsid w:val="008903D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8856334145articledesc">
    <w:name w:val="yiv8856334145article__desc"/>
    <w:basedOn w:val="Normal"/>
    <w:rsid w:val="008903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856334145articlekicker">
    <w:name w:val="yiv8856334145article__kicker"/>
    <w:basedOn w:val="Policepardfaut"/>
    <w:rsid w:val="008903D1"/>
  </w:style>
  <w:style w:type="paragraph" w:customStyle="1" w:styleId="yiv8856334145articleparagraph">
    <w:name w:val="yiv8856334145article__paragraph"/>
    <w:basedOn w:val="Normal"/>
    <w:rsid w:val="008903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8903D1"/>
    <w:rPr>
      <w:i/>
      <w:iCs/>
    </w:rPr>
  </w:style>
  <w:style w:type="character" w:customStyle="1" w:styleId="yiv8856334145catchertitle">
    <w:name w:val="yiv8856334145catcher__title"/>
    <w:basedOn w:val="Policepardfaut"/>
    <w:rsid w:val="008903D1"/>
  </w:style>
  <w:style w:type="character" w:customStyle="1" w:styleId="yiv8856334145sr-only">
    <w:name w:val="yiv8856334145sr-only"/>
    <w:basedOn w:val="Policepardfaut"/>
    <w:rsid w:val="008903D1"/>
  </w:style>
  <w:style w:type="character" w:customStyle="1" w:styleId="yiv8856334145catcherdesc">
    <w:name w:val="yiv8856334145catcher__desc"/>
    <w:basedOn w:val="Policepardfaut"/>
    <w:rsid w:val="008903D1"/>
  </w:style>
  <w:style w:type="paragraph" w:customStyle="1" w:styleId="yiv8856334145articlequote">
    <w:name w:val="yiv8856334145article__quote"/>
    <w:basedOn w:val="Normal"/>
    <w:rsid w:val="008903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semiHidden/>
    <w:rsid w:val="00A155A5"/>
    <w:rPr>
      <w:rFonts w:asciiTheme="majorHAnsi" w:eastAsiaTheme="majorEastAsia" w:hAnsiTheme="majorHAnsi" w:cstheme="majorBidi"/>
      <w:color w:val="1F3763" w:themeColor="accent1" w:themeShade="7F"/>
      <w:sz w:val="24"/>
      <w:szCs w:val="24"/>
    </w:rPr>
  </w:style>
  <w:style w:type="paragraph" w:customStyle="1" w:styleId="yiv8543176886gmail-articleparagraph">
    <w:name w:val="yiv8543176886gmail-article__paragraph"/>
    <w:basedOn w:val="Normal"/>
    <w:rsid w:val="00A155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155A5"/>
    <w:rPr>
      <w:b/>
      <w:bCs/>
    </w:rPr>
  </w:style>
  <w:style w:type="paragraph" w:customStyle="1" w:styleId="yiv8543176886gmail-catcherdesc">
    <w:name w:val="yiv8543176886gmail-catcher__desc"/>
    <w:basedOn w:val="Normal"/>
    <w:rsid w:val="00A155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543176886gmail-catcherlabel">
    <w:name w:val="yiv8543176886gmail-catcher__label"/>
    <w:basedOn w:val="Policepardfaut"/>
    <w:rsid w:val="00A155A5"/>
  </w:style>
  <w:style w:type="paragraph" w:customStyle="1" w:styleId="yiv8543176886gmail-articleauthor-container">
    <w:name w:val="yiv8543176886gmail-article__author-container"/>
    <w:basedOn w:val="Normal"/>
    <w:rsid w:val="00A155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543176886gmail-authorname">
    <w:name w:val="yiv8543176886gmail-author__name"/>
    <w:basedOn w:val="Policepardfaut"/>
    <w:rsid w:val="00A155A5"/>
  </w:style>
  <w:style w:type="character" w:customStyle="1" w:styleId="enn">
    <w:name w:val="en_n"/>
    <w:basedOn w:val="Policepardfaut"/>
    <w:rsid w:val="00A155A5"/>
  </w:style>
  <w:style w:type="paragraph" w:customStyle="1" w:styleId="yiv2058252817gmail-favorite">
    <w:name w:val="yiv2058252817gmail-favorite"/>
    <w:basedOn w:val="Normal"/>
    <w:rsid w:val="005001B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2058252817gmail-recommend">
    <w:name w:val="yiv2058252817gmail-recommend"/>
    <w:basedOn w:val="Normal"/>
    <w:rsid w:val="005001B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2058252817gmail-print">
    <w:name w:val="yiv2058252817gmail-print"/>
    <w:basedOn w:val="Normal"/>
    <w:rsid w:val="005001B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2058252817gmail-pdf">
    <w:name w:val="yiv2058252817gmail-pdf"/>
    <w:basedOn w:val="Normal"/>
    <w:rsid w:val="005001B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2058252817gmail-facebook">
    <w:name w:val="yiv2058252817gmail-facebook"/>
    <w:basedOn w:val="Normal"/>
    <w:rsid w:val="005001B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2058252817gmail-offer">
    <w:name w:val="yiv2058252817gmail-offer"/>
    <w:basedOn w:val="Normal"/>
    <w:rsid w:val="005001B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2058252817gmail-comments">
    <w:name w:val="yiv2058252817gmail-comments"/>
    <w:basedOn w:val="Normal"/>
    <w:rsid w:val="005001B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2058252817gmail-legend">
    <w:name w:val="yiv2058252817gmail-legend"/>
    <w:basedOn w:val="Policepardfaut"/>
    <w:rsid w:val="00500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988615">
      <w:bodyDiv w:val="1"/>
      <w:marLeft w:val="0"/>
      <w:marRight w:val="0"/>
      <w:marTop w:val="0"/>
      <w:marBottom w:val="0"/>
      <w:divBdr>
        <w:top w:val="none" w:sz="0" w:space="0" w:color="auto"/>
        <w:left w:val="none" w:sz="0" w:space="0" w:color="auto"/>
        <w:bottom w:val="none" w:sz="0" w:space="0" w:color="auto"/>
        <w:right w:val="none" w:sz="0" w:space="0" w:color="auto"/>
      </w:divBdr>
      <w:divsChild>
        <w:div w:id="1933662341">
          <w:marLeft w:val="0"/>
          <w:marRight w:val="0"/>
          <w:marTop w:val="0"/>
          <w:marBottom w:val="0"/>
          <w:divBdr>
            <w:top w:val="none" w:sz="0" w:space="0" w:color="auto"/>
            <w:left w:val="none" w:sz="0" w:space="0" w:color="auto"/>
            <w:bottom w:val="none" w:sz="0" w:space="0" w:color="auto"/>
            <w:right w:val="none" w:sz="0" w:space="0" w:color="auto"/>
          </w:divBdr>
          <w:divsChild>
            <w:div w:id="1802380590">
              <w:marLeft w:val="0"/>
              <w:marRight w:val="0"/>
              <w:marTop w:val="0"/>
              <w:marBottom w:val="0"/>
              <w:divBdr>
                <w:top w:val="none" w:sz="0" w:space="0" w:color="auto"/>
                <w:left w:val="none" w:sz="0" w:space="0" w:color="auto"/>
                <w:bottom w:val="none" w:sz="0" w:space="0" w:color="auto"/>
                <w:right w:val="none" w:sz="0" w:space="0" w:color="auto"/>
              </w:divBdr>
              <w:divsChild>
                <w:div w:id="1089035100">
                  <w:marLeft w:val="0"/>
                  <w:marRight w:val="0"/>
                  <w:marTop w:val="0"/>
                  <w:marBottom w:val="0"/>
                  <w:divBdr>
                    <w:top w:val="none" w:sz="0" w:space="0" w:color="auto"/>
                    <w:left w:val="none" w:sz="0" w:space="0" w:color="auto"/>
                    <w:bottom w:val="none" w:sz="0" w:space="0" w:color="auto"/>
                    <w:right w:val="none" w:sz="0" w:space="0" w:color="auto"/>
                  </w:divBdr>
                  <w:divsChild>
                    <w:div w:id="2010986018">
                      <w:marLeft w:val="0"/>
                      <w:marRight w:val="0"/>
                      <w:marTop w:val="0"/>
                      <w:marBottom w:val="0"/>
                      <w:divBdr>
                        <w:top w:val="none" w:sz="0" w:space="0" w:color="auto"/>
                        <w:left w:val="none" w:sz="0" w:space="0" w:color="auto"/>
                        <w:bottom w:val="none" w:sz="0" w:space="0" w:color="auto"/>
                        <w:right w:val="none" w:sz="0" w:space="0" w:color="auto"/>
                      </w:divBdr>
                      <w:divsChild>
                        <w:div w:id="195482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766648">
      <w:bodyDiv w:val="1"/>
      <w:marLeft w:val="0"/>
      <w:marRight w:val="0"/>
      <w:marTop w:val="0"/>
      <w:marBottom w:val="0"/>
      <w:divBdr>
        <w:top w:val="none" w:sz="0" w:space="0" w:color="auto"/>
        <w:left w:val="none" w:sz="0" w:space="0" w:color="auto"/>
        <w:bottom w:val="none" w:sz="0" w:space="0" w:color="auto"/>
        <w:right w:val="none" w:sz="0" w:space="0" w:color="auto"/>
      </w:divBdr>
      <w:divsChild>
        <w:div w:id="1882357027">
          <w:marLeft w:val="0"/>
          <w:marRight w:val="0"/>
          <w:marTop w:val="0"/>
          <w:marBottom w:val="0"/>
          <w:divBdr>
            <w:top w:val="none" w:sz="0" w:space="0" w:color="auto"/>
            <w:left w:val="none" w:sz="0" w:space="0" w:color="auto"/>
            <w:bottom w:val="none" w:sz="0" w:space="0" w:color="auto"/>
            <w:right w:val="none" w:sz="0" w:space="0" w:color="auto"/>
          </w:divBdr>
          <w:divsChild>
            <w:div w:id="1522665717">
              <w:marLeft w:val="0"/>
              <w:marRight w:val="0"/>
              <w:marTop w:val="0"/>
              <w:marBottom w:val="0"/>
              <w:divBdr>
                <w:top w:val="none" w:sz="0" w:space="0" w:color="auto"/>
                <w:left w:val="none" w:sz="0" w:space="0" w:color="auto"/>
                <w:bottom w:val="none" w:sz="0" w:space="0" w:color="auto"/>
                <w:right w:val="none" w:sz="0" w:space="0" w:color="auto"/>
              </w:divBdr>
            </w:div>
            <w:div w:id="405881360">
              <w:marLeft w:val="0"/>
              <w:marRight w:val="0"/>
              <w:marTop w:val="0"/>
              <w:marBottom w:val="0"/>
              <w:divBdr>
                <w:top w:val="none" w:sz="0" w:space="0" w:color="auto"/>
                <w:left w:val="none" w:sz="0" w:space="0" w:color="auto"/>
                <w:bottom w:val="none" w:sz="0" w:space="0" w:color="auto"/>
                <w:right w:val="none" w:sz="0" w:space="0" w:color="auto"/>
              </w:divBdr>
            </w:div>
          </w:divsChild>
        </w:div>
        <w:div w:id="1909999378">
          <w:marLeft w:val="0"/>
          <w:marRight w:val="0"/>
          <w:marTop w:val="0"/>
          <w:marBottom w:val="0"/>
          <w:divBdr>
            <w:top w:val="none" w:sz="0" w:space="0" w:color="auto"/>
            <w:left w:val="none" w:sz="0" w:space="0" w:color="auto"/>
            <w:bottom w:val="none" w:sz="0" w:space="0" w:color="auto"/>
            <w:right w:val="none" w:sz="0" w:space="0" w:color="auto"/>
          </w:divBdr>
          <w:divsChild>
            <w:div w:id="203493583">
              <w:marLeft w:val="0"/>
              <w:marRight w:val="0"/>
              <w:marTop w:val="0"/>
              <w:marBottom w:val="0"/>
              <w:divBdr>
                <w:top w:val="none" w:sz="0" w:space="0" w:color="auto"/>
                <w:left w:val="none" w:sz="0" w:space="0" w:color="auto"/>
                <w:bottom w:val="none" w:sz="0" w:space="0" w:color="auto"/>
                <w:right w:val="none" w:sz="0" w:space="0" w:color="auto"/>
              </w:divBdr>
              <w:divsChild>
                <w:div w:id="696927761">
                  <w:marLeft w:val="0"/>
                  <w:marRight w:val="0"/>
                  <w:marTop w:val="0"/>
                  <w:marBottom w:val="0"/>
                  <w:divBdr>
                    <w:top w:val="none" w:sz="0" w:space="0" w:color="auto"/>
                    <w:left w:val="none" w:sz="0" w:space="0" w:color="auto"/>
                    <w:bottom w:val="none" w:sz="0" w:space="0" w:color="auto"/>
                    <w:right w:val="none" w:sz="0" w:space="0" w:color="auto"/>
                  </w:divBdr>
                  <w:divsChild>
                    <w:div w:id="1173568797">
                      <w:marLeft w:val="0"/>
                      <w:marRight w:val="0"/>
                      <w:marTop w:val="0"/>
                      <w:marBottom w:val="0"/>
                      <w:divBdr>
                        <w:top w:val="none" w:sz="0" w:space="0" w:color="auto"/>
                        <w:left w:val="none" w:sz="0" w:space="0" w:color="auto"/>
                        <w:bottom w:val="none" w:sz="0" w:space="0" w:color="auto"/>
                        <w:right w:val="none" w:sz="0" w:space="0" w:color="auto"/>
                      </w:divBdr>
                      <w:divsChild>
                        <w:div w:id="158067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29118">
          <w:marLeft w:val="0"/>
          <w:marRight w:val="0"/>
          <w:marTop w:val="0"/>
          <w:marBottom w:val="0"/>
          <w:divBdr>
            <w:top w:val="none" w:sz="0" w:space="0" w:color="auto"/>
            <w:left w:val="none" w:sz="0" w:space="0" w:color="auto"/>
            <w:bottom w:val="none" w:sz="0" w:space="0" w:color="auto"/>
            <w:right w:val="none" w:sz="0" w:space="0" w:color="auto"/>
          </w:divBdr>
          <w:divsChild>
            <w:div w:id="1953783910">
              <w:marLeft w:val="0"/>
              <w:marRight w:val="0"/>
              <w:marTop w:val="0"/>
              <w:marBottom w:val="0"/>
              <w:divBdr>
                <w:top w:val="none" w:sz="0" w:space="0" w:color="auto"/>
                <w:left w:val="none" w:sz="0" w:space="0" w:color="auto"/>
                <w:bottom w:val="none" w:sz="0" w:space="0" w:color="auto"/>
                <w:right w:val="none" w:sz="0" w:space="0" w:color="auto"/>
              </w:divBdr>
              <w:divsChild>
                <w:div w:id="2126774955">
                  <w:marLeft w:val="0"/>
                  <w:marRight w:val="0"/>
                  <w:marTop w:val="0"/>
                  <w:marBottom w:val="0"/>
                  <w:divBdr>
                    <w:top w:val="none" w:sz="0" w:space="0" w:color="auto"/>
                    <w:left w:val="none" w:sz="0" w:space="0" w:color="auto"/>
                    <w:bottom w:val="none" w:sz="0" w:space="0" w:color="auto"/>
                    <w:right w:val="none" w:sz="0" w:space="0" w:color="auto"/>
                  </w:divBdr>
                  <w:divsChild>
                    <w:div w:id="1929000623">
                      <w:marLeft w:val="0"/>
                      <w:marRight w:val="0"/>
                      <w:marTop w:val="0"/>
                      <w:marBottom w:val="0"/>
                      <w:divBdr>
                        <w:top w:val="none" w:sz="0" w:space="0" w:color="auto"/>
                        <w:left w:val="none" w:sz="0" w:space="0" w:color="auto"/>
                        <w:bottom w:val="none" w:sz="0" w:space="0" w:color="auto"/>
                        <w:right w:val="none" w:sz="0" w:space="0" w:color="auto"/>
                      </w:divBdr>
                      <w:divsChild>
                        <w:div w:id="653678711">
                          <w:marLeft w:val="0"/>
                          <w:marRight w:val="0"/>
                          <w:marTop w:val="0"/>
                          <w:marBottom w:val="0"/>
                          <w:divBdr>
                            <w:top w:val="none" w:sz="0" w:space="0" w:color="auto"/>
                            <w:left w:val="none" w:sz="0" w:space="0" w:color="auto"/>
                            <w:bottom w:val="none" w:sz="0" w:space="0" w:color="auto"/>
                            <w:right w:val="none" w:sz="0" w:space="0" w:color="auto"/>
                          </w:divBdr>
                          <w:divsChild>
                            <w:div w:id="5700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768646">
          <w:marLeft w:val="0"/>
          <w:marRight w:val="0"/>
          <w:marTop w:val="0"/>
          <w:marBottom w:val="0"/>
          <w:divBdr>
            <w:top w:val="none" w:sz="0" w:space="0" w:color="auto"/>
            <w:left w:val="none" w:sz="0" w:space="0" w:color="auto"/>
            <w:bottom w:val="none" w:sz="0" w:space="0" w:color="auto"/>
            <w:right w:val="none" w:sz="0" w:space="0" w:color="auto"/>
          </w:divBdr>
          <w:divsChild>
            <w:div w:id="467819868">
              <w:marLeft w:val="0"/>
              <w:marRight w:val="0"/>
              <w:marTop w:val="0"/>
              <w:marBottom w:val="0"/>
              <w:divBdr>
                <w:top w:val="none" w:sz="0" w:space="0" w:color="auto"/>
                <w:left w:val="none" w:sz="0" w:space="0" w:color="auto"/>
                <w:bottom w:val="none" w:sz="0" w:space="0" w:color="auto"/>
                <w:right w:val="none" w:sz="0" w:space="0" w:color="auto"/>
              </w:divBdr>
              <w:divsChild>
                <w:div w:id="1767799834">
                  <w:marLeft w:val="0"/>
                  <w:marRight w:val="0"/>
                  <w:marTop w:val="0"/>
                  <w:marBottom w:val="0"/>
                  <w:divBdr>
                    <w:top w:val="none" w:sz="0" w:space="0" w:color="auto"/>
                    <w:left w:val="none" w:sz="0" w:space="0" w:color="auto"/>
                    <w:bottom w:val="none" w:sz="0" w:space="0" w:color="auto"/>
                    <w:right w:val="none" w:sz="0" w:space="0" w:color="auto"/>
                  </w:divBdr>
                  <w:divsChild>
                    <w:div w:id="748775413">
                      <w:marLeft w:val="0"/>
                      <w:marRight w:val="0"/>
                      <w:marTop w:val="0"/>
                      <w:marBottom w:val="0"/>
                      <w:divBdr>
                        <w:top w:val="none" w:sz="0" w:space="0" w:color="auto"/>
                        <w:left w:val="none" w:sz="0" w:space="0" w:color="auto"/>
                        <w:bottom w:val="none" w:sz="0" w:space="0" w:color="auto"/>
                        <w:right w:val="none" w:sz="0" w:space="0" w:color="auto"/>
                      </w:divBdr>
                    </w:div>
                    <w:div w:id="964846994">
                      <w:marLeft w:val="0"/>
                      <w:marRight w:val="0"/>
                      <w:marTop w:val="0"/>
                      <w:marBottom w:val="0"/>
                      <w:divBdr>
                        <w:top w:val="none" w:sz="0" w:space="0" w:color="auto"/>
                        <w:left w:val="none" w:sz="0" w:space="0" w:color="auto"/>
                        <w:bottom w:val="none" w:sz="0" w:space="0" w:color="auto"/>
                        <w:right w:val="none" w:sz="0" w:space="0" w:color="auto"/>
                      </w:divBdr>
                    </w:div>
                    <w:div w:id="100335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288653">
      <w:bodyDiv w:val="1"/>
      <w:marLeft w:val="0"/>
      <w:marRight w:val="0"/>
      <w:marTop w:val="0"/>
      <w:marBottom w:val="0"/>
      <w:divBdr>
        <w:top w:val="none" w:sz="0" w:space="0" w:color="auto"/>
        <w:left w:val="none" w:sz="0" w:space="0" w:color="auto"/>
        <w:bottom w:val="none" w:sz="0" w:space="0" w:color="auto"/>
        <w:right w:val="none" w:sz="0" w:space="0" w:color="auto"/>
      </w:divBdr>
      <w:divsChild>
        <w:div w:id="157381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135361">
          <w:blockQuote w:val="1"/>
          <w:marLeft w:val="720"/>
          <w:marRight w:val="720"/>
          <w:marTop w:val="100"/>
          <w:marBottom w:val="100"/>
          <w:divBdr>
            <w:top w:val="none" w:sz="0" w:space="0" w:color="auto"/>
            <w:left w:val="none" w:sz="0" w:space="0" w:color="auto"/>
            <w:bottom w:val="none" w:sz="0" w:space="0" w:color="auto"/>
            <w:right w:val="none" w:sz="0" w:space="0" w:color="auto"/>
          </w:divBdr>
        </w:div>
        <w:div w:id="99186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ploisecuriteglobale.fr/" TargetMode="External"/><Relationship Id="rId13" Type="http://schemas.openxmlformats.org/officeDocument/2006/relationships/hyperlink" Target="https://www.bfmtv.com/police-justice/loi-securite-globale-un-manifestant-blesse-par-les-forces-de-l-ordre-a-paris_AV-202012120145.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twitter.com/emmanuelmacron/status/1316491213315493888" TargetMode="External"/><Relationship Id="rId11" Type="http://schemas.openxmlformats.org/officeDocument/2006/relationships/hyperlink" Target="https://www.mediapart.fr/journal/france/281120/loi-securite-les-coleres-enfin-deconfinees" TargetMode="External"/><Relationship Id="rId5" Type="http://schemas.openxmlformats.org/officeDocument/2006/relationships/hyperlink" Target="https://www.mediapart.fr/biographie/antton-rouget" TargetMode="External"/><Relationship Id="rId15" Type="http://schemas.openxmlformats.org/officeDocument/2006/relationships/hyperlink" Target="https://www.mediapart.fr/journal/france/241120/place-de-la-republique-le-deshonneur?onglet=full" TargetMode="External"/><Relationship Id="rId10" Type="http://schemas.openxmlformats.org/officeDocument/2006/relationships/hyperlink" Target="https://www.mediapart.fr/journal/france/281120/loi-securite-les-coleres-enfin-deconfinees" TargetMode="External"/><Relationship Id="rId4" Type="http://schemas.openxmlformats.org/officeDocument/2006/relationships/webSettings" Target="webSettings.xml"/><Relationship Id="rId9" Type="http://schemas.openxmlformats.org/officeDocument/2006/relationships/hyperlink" Target="https://www.mediapart.fr/journal/france/051220/mobilisation-des-slogans-pour-les-libertes-et-contre-la-precarite-arretes-par-des-violences?onglet=full" TargetMode="External"/><Relationship Id="rId1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1238</Words>
  <Characters>6814</Characters>
  <Application>Microsoft Office Word</Application>
  <DocSecurity>0</DocSecurity>
  <Lines>56</Lines>
  <Paragraphs>16</Paragraphs>
  <ScaleCrop>false</ScaleCrop>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2020-12-13T12:03:00Z</dcterms:created>
  <dcterms:modified xsi:type="dcterms:W3CDTF">2020-12-13T12:03:00Z</dcterms:modified>
</cp:coreProperties>
</file>